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2281" w14:textId="19C173E4" w:rsidR="007837AF" w:rsidRDefault="00055D23" w:rsidP="007837AF">
      <w:pPr>
        <w:jc w:val="center"/>
        <w:rPr>
          <w:rFonts w:ascii="Times New Roman" w:eastAsia="Times New Roman" w:hAnsi="Times New Roman" w:cs="Times New Roman"/>
          <w:b/>
          <w:bCs/>
          <w:i/>
          <w:iCs/>
          <w:sz w:val="22"/>
          <w:szCs w:val="22"/>
          <w:u w:val="single"/>
        </w:rPr>
      </w:pPr>
      <w:r>
        <w:rPr>
          <w:noProof/>
        </w:rPr>
        <w:drawing>
          <wp:inline distT="0" distB="0" distL="0" distR="0" wp14:anchorId="2D87AA67" wp14:editId="4F9A86C6">
            <wp:extent cx="2601454" cy="1110343"/>
            <wp:effectExtent l="0" t="0" r="254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2828" cy="1132270"/>
                    </a:xfrm>
                    <a:prstGeom prst="rect">
                      <a:avLst/>
                    </a:prstGeom>
                  </pic:spPr>
                </pic:pic>
              </a:graphicData>
            </a:graphic>
          </wp:inline>
        </w:drawing>
      </w:r>
    </w:p>
    <w:p w14:paraId="4A90EDA1" w14:textId="77777777" w:rsidR="007837AF" w:rsidRDefault="007837AF" w:rsidP="00C626B5">
      <w:pPr>
        <w:rPr>
          <w:rFonts w:ascii="Times New Roman" w:eastAsia="Times New Roman" w:hAnsi="Times New Roman" w:cs="Times New Roman"/>
          <w:b/>
          <w:bCs/>
          <w:i/>
          <w:iCs/>
          <w:sz w:val="22"/>
          <w:szCs w:val="22"/>
          <w:u w:val="single"/>
        </w:rPr>
      </w:pPr>
    </w:p>
    <w:p w14:paraId="78AFD871" w14:textId="301C5B0B" w:rsidR="00C626B5" w:rsidRPr="00E638CB" w:rsidRDefault="00C626B5" w:rsidP="00C626B5">
      <w:pPr>
        <w:rPr>
          <w:rFonts w:ascii="Times New Roman" w:eastAsia="Times New Roman" w:hAnsi="Times New Roman" w:cs="Times New Roman"/>
          <w:sz w:val="22"/>
          <w:szCs w:val="22"/>
        </w:rPr>
      </w:pPr>
      <w:r w:rsidRPr="00E638CB">
        <w:rPr>
          <w:rFonts w:ascii="Times New Roman" w:eastAsia="Times New Roman" w:hAnsi="Times New Roman" w:cs="Times New Roman"/>
          <w:b/>
          <w:bCs/>
          <w:i/>
          <w:iCs/>
          <w:sz w:val="22"/>
          <w:szCs w:val="22"/>
          <w:u w:val="single"/>
        </w:rPr>
        <w:t>FOR IMMEDIATE RELEASE</w:t>
      </w:r>
      <w:r w:rsidRPr="00E638CB">
        <w:rPr>
          <w:rFonts w:ascii="Times New Roman" w:eastAsia="Times New Roman" w:hAnsi="Times New Roman" w:cs="Times New Roman"/>
          <w:sz w:val="22"/>
          <w:szCs w:val="22"/>
        </w:rPr>
        <w:t xml:space="preserve"> </w:t>
      </w:r>
    </w:p>
    <w:p w14:paraId="0D0F61DD" w14:textId="77777777" w:rsidR="00C626B5" w:rsidRPr="00C626B5" w:rsidRDefault="00C626B5" w:rsidP="00C626B5">
      <w:pPr>
        <w:rPr>
          <w:rFonts w:ascii="Times New Roman" w:eastAsia="Times New Roman" w:hAnsi="Times New Roman" w:cs="Times New Roman"/>
        </w:rPr>
      </w:pPr>
    </w:p>
    <w:p w14:paraId="222A03AC" w14:textId="77777777" w:rsidR="00C626B5" w:rsidRPr="00C626B5" w:rsidRDefault="00C626B5" w:rsidP="00C626B5">
      <w:pPr>
        <w:rPr>
          <w:rFonts w:ascii="Times New Roman" w:eastAsia="Times New Roman" w:hAnsi="Times New Roman" w:cs="Times New Roman"/>
        </w:rPr>
      </w:pPr>
    </w:p>
    <w:p w14:paraId="40DBB3A7" w14:textId="77777777" w:rsidR="00C626B5" w:rsidRPr="00C626B5" w:rsidRDefault="00C626B5" w:rsidP="00C626B5">
      <w:pPr>
        <w:jc w:val="center"/>
        <w:rPr>
          <w:rFonts w:ascii="Times New Roman" w:eastAsia="Times New Roman" w:hAnsi="Times New Roman" w:cs="Times New Roman"/>
        </w:rPr>
      </w:pPr>
      <w:r w:rsidRPr="00C626B5">
        <w:rPr>
          <w:rFonts w:ascii="Times New Roman" w:eastAsia="Times New Roman" w:hAnsi="Times New Roman" w:cs="Times New Roman"/>
          <w:b/>
          <w:bCs/>
          <w:sz w:val="27"/>
          <w:szCs w:val="27"/>
        </w:rPr>
        <w:t>ANTHRAX EXTENDS ITS 40TH ANNIVERSARY CELEBRATION</w:t>
      </w:r>
    </w:p>
    <w:p w14:paraId="4787E329" w14:textId="38A06318" w:rsidR="00C626B5" w:rsidRPr="00C626B5" w:rsidRDefault="00C626B5" w:rsidP="00C626B5">
      <w:pPr>
        <w:jc w:val="center"/>
        <w:rPr>
          <w:rFonts w:ascii="Times New Roman" w:eastAsia="Times New Roman" w:hAnsi="Times New Roman" w:cs="Times New Roman"/>
        </w:rPr>
      </w:pPr>
      <w:r w:rsidRPr="00C626B5">
        <w:rPr>
          <w:rFonts w:ascii="Times New Roman" w:eastAsia="Times New Roman" w:hAnsi="Times New Roman" w:cs="Times New Roman"/>
          <w:b/>
          <w:bCs/>
          <w:sz w:val="27"/>
          <w:szCs w:val="27"/>
        </w:rPr>
        <w:t>WITH 2</w:t>
      </w:r>
      <w:r w:rsidR="000D2AF4">
        <w:rPr>
          <w:rFonts w:ascii="Times New Roman" w:eastAsia="Times New Roman" w:hAnsi="Times New Roman" w:cs="Times New Roman"/>
          <w:b/>
          <w:bCs/>
          <w:sz w:val="27"/>
          <w:szCs w:val="27"/>
        </w:rPr>
        <w:t>8</w:t>
      </w:r>
      <w:r w:rsidRPr="00C626B5">
        <w:rPr>
          <w:rFonts w:ascii="Times New Roman" w:eastAsia="Times New Roman" w:hAnsi="Times New Roman" w:cs="Times New Roman"/>
          <w:b/>
          <w:bCs/>
          <w:sz w:val="27"/>
          <w:szCs w:val="27"/>
        </w:rPr>
        <w:t>-DATE EUROPEAN HEADLINE TOUR SET FOR FALL, 2022</w:t>
      </w:r>
    </w:p>
    <w:p w14:paraId="43227F66" w14:textId="2C9F42DB" w:rsidR="00C626B5" w:rsidRDefault="00C626B5" w:rsidP="00C626B5">
      <w:pPr>
        <w:jc w:val="center"/>
        <w:rPr>
          <w:rFonts w:ascii="Times New Roman" w:eastAsia="Times New Roman" w:hAnsi="Times New Roman" w:cs="Times New Roman"/>
          <w:b/>
          <w:bCs/>
          <w:sz w:val="27"/>
          <w:szCs w:val="27"/>
        </w:rPr>
      </w:pPr>
      <w:r w:rsidRPr="00C626B5">
        <w:rPr>
          <w:rFonts w:ascii="Times New Roman" w:eastAsia="Times New Roman" w:hAnsi="Times New Roman" w:cs="Times New Roman"/>
          <w:b/>
          <w:bCs/>
          <w:sz w:val="27"/>
          <w:szCs w:val="27"/>
        </w:rPr>
        <w:t>Speed Metal Punks Municipal Waste Will Be Main Support </w:t>
      </w:r>
    </w:p>
    <w:p w14:paraId="74D49463" w14:textId="2474086F" w:rsidR="001118F5" w:rsidRPr="001118F5" w:rsidRDefault="001118F5" w:rsidP="00C626B5">
      <w:pPr>
        <w:jc w:val="center"/>
        <w:rPr>
          <w:rFonts w:ascii="Times New Roman" w:eastAsia="Times New Roman" w:hAnsi="Times New Roman" w:cs="Times New Roman"/>
          <w:b/>
          <w:bCs/>
          <w:i/>
          <w:iCs/>
          <w:sz w:val="27"/>
          <w:szCs w:val="27"/>
        </w:rPr>
      </w:pPr>
      <w:r w:rsidRPr="001118F5">
        <w:rPr>
          <w:rFonts w:ascii="Times New Roman" w:eastAsia="Times New Roman" w:hAnsi="Times New Roman" w:cs="Times New Roman"/>
          <w:b/>
          <w:bCs/>
          <w:i/>
          <w:iCs/>
          <w:sz w:val="27"/>
          <w:szCs w:val="27"/>
        </w:rPr>
        <w:t xml:space="preserve">Check out the Tour </w:t>
      </w:r>
      <w:r w:rsidR="00222B64">
        <w:rPr>
          <w:rFonts w:ascii="Times New Roman" w:eastAsia="Times New Roman" w:hAnsi="Times New Roman" w:cs="Times New Roman"/>
          <w:b/>
          <w:bCs/>
          <w:i/>
          <w:iCs/>
          <w:sz w:val="27"/>
          <w:szCs w:val="27"/>
        </w:rPr>
        <w:t xml:space="preserve">Video </w:t>
      </w:r>
      <w:r w:rsidRPr="001118F5">
        <w:rPr>
          <w:rFonts w:ascii="Times New Roman" w:eastAsia="Times New Roman" w:hAnsi="Times New Roman" w:cs="Times New Roman"/>
          <w:b/>
          <w:bCs/>
          <w:i/>
          <w:iCs/>
          <w:sz w:val="27"/>
          <w:szCs w:val="27"/>
        </w:rPr>
        <w:t xml:space="preserve">Trailer </w:t>
      </w:r>
      <w:hyperlink r:id="rId5" w:history="1">
        <w:r w:rsidRPr="00DF7AF5">
          <w:rPr>
            <w:rStyle w:val="Hyperlink"/>
            <w:rFonts w:ascii="Times New Roman" w:eastAsia="Times New Roman" w:hAnsi="Times New Roman" w:cs="Times New Roman"/>
            <w:b/>
            <w:bCs/>
            <w:i/>
            <w:iCs/>
            <w:sz w:val="27"/>
            <w:szCs w:val="27"/>
          </w:rPr>
          <w:t>HERE</w:t>
        </w:r>
      </w:hyperlink>
    </w:p>
    <w:p w14:paraId="586F1D09" w14:textId="3953B7AB" w:rsidR="00487834" w:rsidRDefault="00487834" w:rsidP="00C626B5">
      <w:pPr>
        <w:jc w:val="center"/>
        <w:rPr>
          <w:rFonts w:ascii="Times New Roman" w:eastAsia="Times New Roman" w:hAnsi="Times New Roman" w:cs="Times New Roman"/>
          <w:b/>
          <w:bCs/>
          <w:sz w:val="27"/>
          <w:szCs w:val="27"/>
        </w:rPr>
      </w:pPr>
    </w:p>
    <w:p w14:paraId="5BB9FF39" w14:textId="144B3E6D" w:rsidR="00487834" w:rsidRPr="00C626B5" w:rsidRDefault="00491905" w:rsidP="00C626B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A69538" wp14:editId="55D5360B">
            <wp:extent cx="2048392" cy="2827175"/>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937" cy="2847249"/>
                    </a:xfrm>
                    <a:prstGeom prst="rect">
                      <a:avLst/>
                    </a:prstGeom>
                  </pic:spPr>
                </pic:pic>
              </a:graphicData>
            </a:graphic>
          </wp:inline>
        </w:drawing>
      </w:r>
    </w:p>
    <w:p w14:paraId="1D7E4E4A" w14:textId="77777777" w:rsidR="00C626B5" w:rsidRPr="00C626B5" w:rsidRDefault="00C626B5" w:rsidP="00C626B5">
      <w:pPr>
        <w:rPr>
          <w:rFonts w:ascii="Times New Roman" w:eastAsia="Times New Roman" w:hAnsi="Times New Roman" w:cs="Times New Roman"/>
        </w:rPr>
      </w:pPr>
    </w:p>
    <w:p w14:paraId="118E2562" w14:textId="16F2EC9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xml:space="preserve">LOS ANGELES, CA - (Tuesday, August 17, 2021) — Still celebrating its 40-year tenure as one of music's premier thrash metal bands, Anthrax announces its first European tour since the summer of 2019.  Kicking off on September 27, </w:t>
      </w:r>
      <w:proofErr w:type="gramStart"/>
      <w:r w:rsidRPr="00C626B5">
        <w:rPr>
          <w:rFonts w:ascii="Times New Roman" w:eastAsia="Times New Roman" w:hAnsi="Times New Roman" w:cs="Times New Roman"/>
          <w:sz w:val="21"/>
          <w:szCs w:val="21"/>
        </w:rPr>
        <w:t>2022</w:t>
      </w:r>
      <w:proofErr w:type="gramEnd"/>
      <w:r w:rsidRPr="00C626B5">
        <w:rPr>
          <w:rFonts w:ascii="Times New Roman" w:eastAsia="Times New Roman" w:hAnsi="Times New Roman" w:cs="Times New Roman"/>
          <w:sz w:val="21"/>
          <w:szCs w:val="21"/>
        </w:rPr>
        <w:t xml:space="preserve"> in Birmingham, England, the band will play 2</w:t>
      </w:r>
      <w:r w:rsidR="00D474C5">
        <w:rPr>
          <w:rFonts w:ascii="Times New Roman" w:eastAsia="Times New Roman" w:hAnsi="Times New Roman" w:cs="Times New Roman"/>
          <w:sz w:val="21"/>
          <w:szCs w:val="21"/>
        </w:rPr>
        <w:t>8</w:t>
      </w:r>
      <w:r w:rsidRPr="00C626B5">
        <w:rPr>
          <w:rFonts w:ascii="Times New Roman" w:eastAsia="Times New Roman" w:hAnsi="Times New Roman" w:cs="Times New Roman"/>
          <w:sz w:val="21"/>
          <w:szCs w:val="21"/>
        </w:rPr>
        <w:t xml:space="preserve"> dates in 1</w:t>
      </w:r>
      <w:r w:rsidR="00D474C5">
        <w:rPr>
          <w:rFonts w:ascii="Times New Roman" w:eastAsia="Times New Roman" w:hAnsi="Times New Roman" w:cs="Times New Roman"/>
          <w:sz w:val="21"/>
          <w:szCs w:val="21"/>
        </w:rPr>
        <w:t>6</w:t>
      </w:r>
      <w:r w:rsidRPr="00C626B5">
        <w:rPr>
          <w:rFonts w:ascii="Times New Roman" w:eastAsia="Times New Roman" w:hAnsi="Times New Roman" w:cs="Times New Roman"/>
          <w:sz w:val="21"/>
          <w:szCs w:val="21"/>
        </w:rPr>
        <w:t xml:space="preserve"> countries, wrapping up in Zurich, Switzerland on November 5.  Crossover thrash band Municipal Waste will support on all dates.  Tickets go on sale this Friday, August 20 at </w:t>
      </w:r>
      <w:r w:rsidR="00122332" w:rsidRPr="00D209FC">
        <w:rPr>
          <w:rFonts w:ascii="Times New Roman" w:eastAsia="Times New Roman" w:hAnsi="Times New Roman" w:cs="Times New Roman"/>
          <w:sz w:val="21"/>
          <w:szCs w:val="21"/>
        </w:rPr>
        <w:t xml:space="preserve">10AM BST, </w:t>
      </w:r>
      <w:r w:rsidRPr="00C626B5">
        <w:rPr>
          <w:rFonts w:ascii="Times New Roman" w:eastAsia="Times New Roman" w:hAnsi="Times New Roman" w:cs="Times New Roman"/>
          <w:sz w:val="21"/>
          <w:szCs w:val="21"/>
        </w:rPr>
        <w:t>11AM CET; go to www.anthrax.com for all purchasing information.</w:t>
      </w:r>
    </w:p>
    <w:p w14:paraId="153CD26F" w14:textId="77777777" w:rsidR="00C626B5" w:rsidRPr="00C626B5" w:rsidRDefault="00C626B5" w:rsidP="00C626B5">
      <w:pPr>
        <w:rPr>
          <w:rFonts w:ascii="Times New Roman" w:eastAsia="Times New Roman" w:hAnsi="Times New Roman" w:cs="Times New Roman"/>
          <w:sz w:val="21"/>
          <w:szCs w:val="21"/>
        </w:rPr>
      </w:pPr>
    </w:p>
    <w:p w14:paraId="596197C8"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xml:space="preserve">"It sure has been a long time since we </w:t>
      </w:r>
      <w:proofErr w:type="spellStart"/>
      <w:r w:rsidRPr="00C626B5">
        <w:rPr>
          <w:rFonts w:ascii="Times New Roman" w:eastAsia="Times New Roman" w:hAnsi="Times New Roman" w:cs="Times New Roman"/>
          <w:sz w:val="21"/>
          <w:szCs w:val="21"/>
        </w:rPr>
        <w:t>rock’n’rolled</w:t>
      </w:r>
      <w:proofErr w:type="spellEnd"/>
      <w:r w:rsidRPr="00C626B5">
        <w:rPr>
          <w:rFonts w:ascii="Times New Roman" w:eastAsia="Times New Roman" w:hAnsi="Times New Roman" w:cs="Times New Roman"/>
          <w:sz w:val="21"/>
          <w:szCs w:val="21"/>
        </w:rPr>
        <w:t xml:space="preserve"> in the UK and Europe,” said Anthrax’s Charlie Benante, "but we’re coming back soon to bring the noise to all of you guys.  Being that we can’t get over there until 2022, we’re going to make sure that every show will be an eventful one.  We won’t just be playing four decades of songs to celebrate our ongoing 40th anniversary - hey, we’ll be giving YOU some history! - but we just might have some brand new ones for you as well.  Can’t wait to see all your happy, smiling faces!!!"</w:t>
      </w:r>
    </w:p>
    <w:p w14:paraId="1008BAFC" w14:textId="77777777" w:rsidR="00C626B5" w:rsidRPr="00C626B5" w:rsidRDefault="00C626B5" w:rsidP="00C626B5">
      <w:pPr>
        <w:rPr>
          <w:rFonts w:ascii="Times New Roman" w:eastAsia="Times New Roman" w:hAnsi="Times New Roman" w:cs="Times New Roman"/>
          <w:sz w:val="21"/>
          <w:szCs w:val="21"/>
        </w:rPr>
      </w:pPr>
    </w:p>
    <w:p w14:paraId="39FA1B88" w14:textId="559FCEDF"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xml:space="preserve">On this tour, fans can expect Anthrax - Joey Belladonna/vocals, Scott Ian/rhythm guitar, Frank Bello/bass, Charlie Benante/drums, and Jon </w:t>
      </w:r>
      <w:proofErr w:type="spellStart"/>
      <w:r w:rsidRPr="00C626B5">
        <w:rPr>
          <w:rFonts w:ascii="Times New Roman" w:eastAsia="Times New Roman" w:hAnsi="Times New Roman" w:cs="Times New Roman"/>
          <w:sz w:val="21"/>
          <w:szCs w:val="21"/>
        </w:rPr>
        <w:t>Donais</w:t>
      </w:r>
      <w:proofErr w:type="spellEnd"/>
      <w:r w:rsidRPr="00C626B5">
        <w:rPr>
          <w:rFonts w:ascii="Times New Roman" w:eastAsia="Times New Roman" w:hAnsi="Times New Roman" w:cs="Times New Roman"/>
          <w:sz w:val="21"/>
          <w:szCs w:val="21"/>
        </w:rPr>
        <w:t>/guitar - to draw from all four decades - fan favorite and deep cuts -  for their nightly setlist.</w:t>
      </w:r>
    </w:p>
    <w:p w14:paraId="4AFEFCE8" w14:textId="77777777" w:rsidR="00C626B5" w:rsidRPr="00C626B5" w:rsidRDefault="00C626B5" w:rsidP="00C626B5">
      <w:pPr>
        <w:rPr>
          <w:rFonts w:ascii="Times New Roman" w:eastAsia="Times New Roman" w:hAnsi="Times New Roman" w:cs="Times New Roman"/>
          <w:sz w:val="21"/>
          <w:szCs w:val="21"/>
        </w:rPr>
      </w:pPr>
    </w:p>
    <w:p w14:paraId="33393B94"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"There's just something special about Europe," said Belladonna. "Our fans there have always had a full-fledged excitement about our shows, and I enjoy performing more than anyone can imagine, so we're really looking forward to this tour."</w:t>
      </w:r>
    </w:p>
    <w:p w14:paraId="35AF7ACD" w14:textId="77777777" w:rsidR="00C626B5" w:rsidRPr="00C626B5" w:rsidRDefault="00C626B5" w:rsidP="00C626B5">
      <w:pPr>
        <w:rPr>
          <w:rFonts w:ascii="Times New Roman" w:eastAsia="Times New Roman" w:hAnsi="Times New Roman" w:cs="Times New Roman"/>
          <w:sz w:val="21"/>
          <w:szCs w:val="21"/>
        </w:rPr>
      </w:pPr>
    </w:p>
    <w:p w14:paraId="2806E2BD"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Dates for Anthrax’s 2022 European tour are as follows:</w:t>
      </w:r>
    </w:p>
    <w:p w14:paraId="2B354574" w14:textId="77777777" w:rsidR="00C626B5" w:rsidRPr="00C626B5" w:rsidRDefault="00C626B5" w:rsidP="00C626B5">
      <w:pPr>
        <w:rPr>
          <w:rFonts w:ascii="Times New Roman" w:eastAsia="Times New Roman" w:hAnsi="Times New Roman" w:cs="Times New Roman"/>
          <w:sz w:val="21"/>
          <w:szCs w:val="21"/>
        </w:rPr>
      </w:pPr>
    </w:p>
    <w:p w14:paraId="35B62FFC"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b/>
          <w:bCs/>
          <w:sz w:val="21"/>
          <w:szCs w:val="21"/>
        </w:rPr>
        <w:t>SEPTEMBER</w:t>
      </w:r>
    </w:p>
    <w:p w14:paraId="295B9CE8"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27   02 Academy, Birmingham, UK</w:t>
      </w:r>
    </w:p>
    <w:p w14:paraId="6E3482CB" w14:textId="77777777" w:rsidR="00D209FC"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29   Academy, Manchester, UK</w:t>
      </w:r>
    </w:p>
    <w:p w14:paraId="09649609" w14:textId="595D5FE4"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30   02 Academy, Glasgow, UK</w:t>
      </w:r>
    </w:p>
    <w:p w14:paraId="72DC90D0" w14:textId="77777777" w:rsidR="00C626B5" w:rsidRPr="00C626B5" w:rsidRDefault="00C626B5" w:rsidP="00C626B5">
      <w:pPr>
        <w:rPr>
          <w:rFonts w:ascii="Times New Roman" w:eastAsia="Times New Roman" w:hAnsi="Times New Roman" w:cs="Times New Roman"/>
          <w:sz w:val="21"/>
          <w:szCs w:val="21"/>
        </w:rPr>
      </w:pPr>
    </w:p>
    <w:p w14:paraId="12AC6896"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b/>
          <w:bCs/>
          <w:sz w:val="21"/>
          <w:szCs w:val="21"/>
        </w:rPr>
        <w:t>OCTOBER</w:t>
      </w:r>
    </w:p>
    <w:p w14:paraId="7B35010E"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1   02 City Hall, Newcastle, UK</w:t>
      </w:r>
    </w:p>
    <w:p w14:paraId="3B7669A0"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3   02 Academy, Leeds, UK</w:t>
      </w:r>
    </w:p>
    <w:p w14:paraId="48BEFC8F"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4   Rock City, Nottingham, UK</w:t>
      </w:r>
    </w:p>
    <w:p w14:paraId="61EBE731"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6   02 Academy, Bristol, UK</w:t>
      </w:r>
    </w:p>
    <w:p w14:paraId="32113C8F" w14:textId="1E7648B2" w:rsid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8   Brixton Academy, London, UK</w:t>
      </w:r>
    </w:p>
    <w:p w14:paraId="3ACF8A77" w14:textId="794B49CB" w:rsidR="00651F22" w:rsidRPr="00C626B5" w:rsidRDefault="00651F22" w:rsidP="00C626B5">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  </w:t>
      </w:r>
      <w:proofErr w:type="spellStart"/>
      <w:r w:rsidR="00DF2931">
        <w:rPr>
          <w:rFonts w:ascii="Times New Roman" w:eastAsia="Times New Roman" w:hAnsi="Times New Roman" w:cs="Times New Roman"/>
          <w:sz w:val="21"/>
          <w:szCs w:val="21"/>
        </w:rPr>
        <w:t>Ancienne</w:t>
      </w:r>
      <w:proofErr w:type="spellEnd"/>
      <w:r w:rsidR="00DF2931">
        <w:rPr>
          <w:rFonts w:ascii="Times New Roman" w:eastAsia="Times New Roman" w:hAnsi="Times New Roman" w:cs="Times New Roman"/>
          <w:sz w:val="21"/>
          <w:szCs w:val="21"/>
        </w:rPr>
        <w:t xml:space="preserve"> Belgique, Brussels, Belgium</w:t>
      </w:r>
    </w:p>
    <w:p w14:paraId="5A4D1A28"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11  013, Tilburg, Netherlands</w:t>
      </w:r>
    </w:p>
    <w:p w14:paraId="5AF15310"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13  Bataclan, Paris, France</w:t>
      </w:r>
    </w:p>
    <w:p w14:paraId="770C612E"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14  </w:t>
      </w:r>
      <w:proofErr w:type="spellStart"/>
      <w:r w:rsidRPr="00C626B5">
        <w:rPr>
          <w:rFonts w:ascii="Times New Roman" w:eastAsia="Times New Roman" w:hAnsi="Times New Roman" w:cs="Times New Roman"/>
          <w:sz w:val="21"/>
          <w:szCs w:val="21"/>
        </w:rPr>
        <w:t>Turbinenhalle</w:t>
      </w:r>
      <w:proofErr w:type="spellEnd"/>
      <w:r w:rsidRPr="00C626B5">
        <w:rPr>
          <w:rFonts w:ascii="Times New Roman" w:eastAsia="Times New Roman" w:hAnsi="Times New Roman" w:cs="Times New Roman"/>
          <w:sz w:val="21"/>
          <w:szCs w:val="21"/>
        </w:rPr>
        <w:t>, Oberhausen, Germany</w:t>
      </w:r>
    </w:p>
    <w:p w14:paraId="30F90FC8"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15  </w:t>
      </w:r>
      <w:proofErr w:type="spellStart"/>
      <w:r w:rsidRPr="00C626B5">
        <w:rPr>
          <w:rFonts w:ascii="Times New Roman" w:eastAsia="Times New Roman" w:hAnsi="Times New Roman" w:cs="Times New Roman"/>
          <w:sz w:val="21"/>
          <w:szCs w:val="21"/>
        </w:rPr>
        <w:t>Werk</w:t>
      </w:r>
      <w:proofErr w:type="spellEnd"/>
      <w:r w:rsidRPr="00C626B5">
        <w:rPr>
          <w:rFonts w:ascii="Times New Roman" w:eastAsia="Times New Roman" w:hAnsi="Times New Roman" w:cs="Times New Roman"/>
          <w:sz w:val="21"/>
          <w:szCs w:val="21"/>
        </w:rPr>
        <w:t xml:space="preserve"> 2, Leipzig, Germany</w:t>
      </w:r>
    </w:p>
    <w:p w14:paraId="5DDF3F0D"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17  Vega Main Hall, Copenhagen, Denmark</w:t>
      </w:r>
    </w:p>
    <w:p w14:paraId="5882B5EE"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18  </w:t>
      </w:r>
      <w:proofErr w:type="spellStart"/>
      <w:r w:rsidRPr="00C626B5">
        <w:rPr>
          <w:rFonts w:ascii="Times New Roman" w:eastAsia="Times New Roman" w:hAnsi="Times New Roman" w:cs="Times New Roman"/>
          <w:sz w:val="21"/>
          <w:szCs w:val="21"/>
        </w:rPr>
        <w:t>Tradgarn</w:t>
      </w:r>
      <w:proofErr w:type="spellEnd"/>
      <w:r w:rsidRPr="00C626B5">
        <w:rPr>
          <w:rFonts w:ascii="Times New Roman" w:eastAsia="Times New Roman" w:hAnsi="Times New Roman" w:cs="Times New Roman"/>
          <w:sz w:val="21"/>
          <w:szCs w:val="21"/>
        </w:rPr>
        <w:t>, Gothenburg, Sweden</w:t>
      </w:r>
    </w:p>
    <w:p w14:paraId="298A4DFE"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19  </w:t>
      </w:r>
      <w:proofErr w:type="spellStart"/>
      <w:r w:rsidRPr="00C626B5">
        <w:rPr>
          <w:rFonts w:ascii="Times New Roman" w:eastAsia="Times New Roman" w:hAnsi="Times New Roman" w:cs="Times New Roman"/>
          <w:sz w:val="21"/>
          <w:szCs w:val="21"/>
        </w:rPr>
        <w:t>Annexet</w:t>
      </w:r>
      <w:proofErr w:type="spellEnd"/>
      <w:r w:rsidRPr="00C626B5">
        <w:rPr>
          <w:rFonts w:ascii="Times New Roman" w:eastAsia="Times New Roman" w:hAnsi="Times New Roman" w:cs="Times New Roman"/>
          <w:sz w:val="21"/>
          <w:szCs w:val="21"/>
        </w:rPr>
        <w:t>, Stockholm, Sweden</w:t>
      </w:r>
    </w:p>
    <w:p w14:paraId="39DEDDA5"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21  </w:t>
      </w:r>
      <w:proofErr w:type="spellStart"/>
      <w:r w:rsidRPr="00C626B5">
        <w:rPr>
          <w:rFonts w:ascii="Times New Roman" w:eastAsia="Times New Roman" w:hAnsi="Times New Roman" w:cs="Times New Roman"/>
          <w:sz w:val="21"/>
          <w:szCs w:val="21"/>
        </w:rPr>
        <w:t>Tullisali</w:t>
      </w:r>
      <w:proofErr w:type="spellEnd"/>
      <w:r w:rsidRPr="00C626B5">
        <w:rPr>
          <w:rFonts w:ascii="Times New Roman" w:eastAsia="Times New Roman" w:hAnsi="Times New Roman" w:cs="Times New Roman"/>
          <w:sz w:val="21"/>
          <w:szCs w:val="21"/>
        </w:rPr>
        <w:t>, Oulu, Finland</w:t>
      </w:r>
    </w:p>
    <w:p w14:paraId="35E9CAA6"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22  </w:t>
      </w:r>
      <w:proofErr w:type="spellStart"/>
      <w:r w:rsidRPr="00C626B5">
        <w:rPr>
          <w:rFonts w:ascii="Times New Roman" w:eastAsia="Times New Roman" w:hAnsi="Times New Roman" w:cs="Times New Roman"/>
          <w:sz w:val="21"/>
          <w:szCs w:val="21"/>
        </w:rPr>
        <w:t>Logomo</w:t>
      </w:r>
      <w:proofErr w:type="spellEnd"/>
      <w:r w:rsidRPr="00C626B5">
        <w:rPr>
          <w:rFonts w:ascii="Times New Roman" w:eastAsia="Times New Roman" w:hAnsi="Times New Roman" w:cs="Times New Roman"/>
          <w:sz w:val="21"/>
          <w:szCs w:val="21"/>
        </w:rPr>
        <w:t>, Turku, Finland</w:t>
      </w:r>
    </w:p>
    <w:p w14:paraId="6510159F"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23  </w:t>
      </w:r>
      <w:proofErr w:type="spellStart"/>
      <w:r w:rsidRPr="00C626B5">
        <w:rPr>
          <w:rFonts w:ascii="Times New Roman" w:eastAsia="Times New Roman" w:hAnsi="Times New Roman" w:cs="Times New Roman"/>
          <w:sz w:val="21"/>
          <w:szCs w:val="21"/>
        </w:rPr>
        <w:t>Kultuurikatel</w:t>
      </w:r>
      <w:proofErr w:type="spellEnd"/>
      <w:r w:rsidRPr="00C626B5">
        <w:rPr>
          <w:rFonts w:ascii="Times New Roman" w:eastAsia="Times New Roman" w:hAnsi="Times New Roman" w:cs="Times New Roman"/>
          <w:sz w:val="21"/>
          <w:szCs w:val="21"/>
        </w:rPr>
        <w:t xml:space="preserve">, </w:t>
      </w:r>
      <w:proofErr w:type="spellStart"/>
      <w:r w:rsidRPr="00C626B5">
        <w:rPr>
          <w:rFonts w:ascii="Times New Roman" w:eastAsia="Times New Roman" w:hAnsi="Times New Roman" w:cs="Times New Roman"/>
          <w:sz w:val="21"/>
          <w:szCs w:val="21"/>
        </w:rPr>
        <w:t>Talinn</w:t>
      </w:r>
      <w:proofErr w:type="spellEnd"/>
      <w:r w:rsidRPr="00C626B5">
        <w:rPr>
          <w:rFonts w:ascii="Times New Roman" w:eastAsia="Times New Roman" w:hAnsi="Times New Roman" w:cs="Times New Roman"/>
          <w:sz w:val="21"/>
          <w:szCs w:val="21"/>
        </w:rPr>
        <w:t>, Estonia</w:t>
      </w:r>
    </w:p>
    <w:p w14:paraId="351A745E"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25  </w:t>
      </w:r>
      <w:proofErr w:type="spellStart"/>
      <w:r w:rsidRPr="00C626B5">
        <w:rPr>
          <w:rFonts w:ascii="Times New Roman" w:eastAsia="Times New Roman" w:hAnsi="Times New Roman" w:cs="Times New Roman"/>
          <w:sz w:val="21"/>
          <w:szCs w:val="21"/>
        </w:rPr>
        <w:t>Stodola</w:t>
      </w:r>
      <w:proofErr w:type="spellEnd"/>
      <w:r w:rsidRPr="00C626B5">
        <w:rPr>
          <w:rFonts w:ascii="Times New Roman" w:eastAsia="Times New Roman" w:hAnsi="Times New Roman" w:cs="Times New Roman"/>
          <w:sz w:val="21"/>
          <w:szCs w:val="21"/>
        </w:rPr>
        <w:t>, Warsaw, Poland</w:t>
      </w:r>
    </w:p>
    <w:p w14:paraId="52EEFA70"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26  </w:t>
      </w:r>
      <w:proofErr w:type="spellStart"/>
      <w:r w:rsidRPr="00C626B5">
        <w:rPr>
          <w:rFonts w:ascii="Times New Roman" w:eastAsia="Times New Roman" w:hAnsi="Times New Roman" w:cs="Times New Roman"/>
          <w:sz w:val="21"/>
          <w:szCs w:val="21"/>
        </w:rPr>
        <w:t>Batschapp</w:t>
      </w:r>
      <w:proofErr w:type="spellEnd"/>
      <w:r w:rsidRPr="00C626B5">
        <w:rPr>
          <w:rFonts w:ascii="Times New Roman" w:eastAsia="Times New Roman" w:hAnsi="Times New Roman" w:cs="Times New Roman"/>
          <w:sz w:val="21"/>
          <w:szCs w:val="21"/>
        </w:rPr>
        <w:t>, Frankfurt, Germany</w:t>
      </w:r>
    </w:p>
    <w:p w14:paraId="350A6EAF"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27  LKA Longhorn, Stuttgart, Germany</w:t>
      </w:r>
    </w:p>
    <w:p w14:paraId="6C44FACD"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29  </w:t>
      </w:r>
      <w:proofErr w:type="spellStart"/>
      <w:r w:rsidRPr="00C626B5">
        <w:rPr>
          <w:rFonts w:ascii="Times New Roman" w:eastAsia="Times New Roman" w:hAnsi="Times New Roman" w:cs="Times New Roman"/>
          <w:sz w:val="21"/>
          <w:szCs w:val="21"/>
        </w:rPr>
        <w:t>Sono</w:t>
      </w:r>
      <w:proofErr w:type="spellEnd"/>
      <w:r w:rsidRPr="00C626B5">
        <w:rPr>
          <w:rFonts w:ascii="Times New Roman" w:eastAsia="Times New Roman" w:hAnsi="Times New Roman" w:cs="Times New Roman"/>
          <w:sz w:val="21"/>
          <w:szCs w:val="21"/>
        </w:rPr>
        <w:t>, Brno, Czech Republic</w:t>
      </w:r>
    </w:p>
    <w:p w14:paraId="2D567266"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31  </w:t>
      </w:r>
      <w:proofErr w:type="spellStart"/>
      <w:r w:rsidRPr="00C626B5">
        <w:rPr>
          <w:rFonts w:ascii="Times New Roman" w:eastAsia="Times New Roman" w:hAnsi="Times New Roman" w:cs="Times New Roman"/>
          <w:sz w:val="21"/>
          <w:szCs w:val="21"/>
        </w:rPr>
        <w:t>Babra</w:t>
      </w:r>
      <w:proofErr w:type="spellEnd"/>
      <w:r w:rsidRPr="00C626B5">
        <w:rPr>
          <w:rFonts w:ascii="Times New Roman" w:eastAsia="Times New Roman" w:hAnsi="Times New Roman" w:cs="Times New Roman"/>
          <w:sz w:val="21"/>
          <w:szCs w:val="21"/>
        </w:rPr>
        <w:t xml:space="preserve"> Negra, Budapest, Hungary</w:t>
      </w:r>
    </w:p>
    <w:p w14:paraId="686F8A7E" w14:textId="77777777" w:rsidR="00C626B5" w:rsidRPr="00C626B5" w:rsidRDefault="00C626B5" w:rsidP="00C626B5">
      <w:pPr>
        <w:rPr>
          <w:rFonts w:ascii="Times New Roman" w:eastAsia="Times New Roman" w:hAnsi="Times New Roman" w:cs="Times New Roman"/>
          <w:sz w:val="21"/>
          <w:szCs w:val="21"/>
        </w:rPr>
      </w:pPr>
    </w:p>
    <w:p w14:paraId="1A210301"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b/>
          <w:bCs/>
          <w:sz w:val="21"/>
          <w:szCs w:val="21"/>
        </w:rPr>
        <w:t>NOVEMBER</w:t>
      </w:r>
    </w:p>
    <w:p w14:paraId="7F7D012B"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1   Culture Factory, Zagreb, Croatia</w:t>
      </w:r>
    </w:p>
    <w:p w14:paraId="79A2DD95"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2   Arena, Vienna, Austria</w:t>
      </w:r>
    </w:p>
    <w:p w14:paraId="781B8CD8" w14:textId="77777777" w:rsidR="00C626B5" w:rsidRPr="00C626B5"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4   Alcatraz, Milan, Italy</w:t>
      </w:r>
    </w:p>
    <w:p w14:paraId="53F73414" w14:textId="3F45B602" w:rsidR="00C626B5" w:rsidRPr="00D209FC" w:rsidRDefault="00C626B5" w:rsidP="00C626B5">
      <w:pPr>
        <w:rPr>
          <w:rFonts w:ascii="Times New Roman" w:eastAsia="Times New Roman" w:hAnsi="Times New Roman" w:cs="Times New Roman"/>
          <w:sz w:val="21"/>
          <w:szCs w:val="21"/>
        </w:rPr>
      </w:pPr>
      <w:r w:rsidRPr="00C626B5">
        <w:rPr>
          <w:rFonts w:ascii="Times New Roman" w:eastAsia="Times New Roman" w:hAnsi="Times New Roman" w:cs="Times New Roman"/>
          <w:sz w:val="21"/>
          <w:szCs w:val="21"/>
        </w:rPr>
        <w:t xml:space="preserve">  5   </w:t>
      </w:r>
      <w:proofErr w:type="spellStart"/>
      <w:r w:rsidRPr="00C626B5">
        <w:rPr>
          <w:rFonts w:ascii="Times New Roman" w:eastAsia="Times New Roman" w:hAnsi="Times New Roman" w:cs="Times New Roman"/>
          <w:sz w:val="21"/>
          <w:szCs w:val="21"/>
        </w:rPr>
        <w:t>Komplex</w:t>
      </w:r>
      <w:proofErr w:type="spellEnd"/>
      <w:r w:rsidRPr="00C626B5">
        <w:rPr>
          <w:rFonts w:ascii="Times New Roman" w:eastAsia="Times New Roman" w:hAnsi="Times New Roman" w:cs="Times New Roman"/>
          <w:sz w:val="21"/>
          <w:szCs w:val="21"/>
        </w:rPr>
        <w:t>, Zurich, Switzerland</w:t>
      </w:r>
    </w:p>
    <w:p w14:paraId="70644D41" w14:textId="52F4B158" w:rsidR="004A390F" w:rsidRPr="00D209FC" w:rsidRDefault="004A390F" w:rsidP="00C626B5">
      <w:pPr>
        <w:rPr>
          <w:rFonts w:ascii="Times New Roman" w:eastAsia="Times New Roman" w:hAnsi="Times New Roman" w:cs="Times New Roman"/>
          <w:sz w:val="21"/>
          <w:szCs w:val="21"/>
        </w:rPr>
      </w:pPr>
    </w:p>
    <w:p w14:paraId="10446B31" w14:textId="18AACCF7" w:rsidR="004A390F" w:rsidRPr="00C626B5" w:rsidRDefault="004A390F" w:rsidP="004A390F">
      <w:pPr>
        <w:jc w:val="center"/>
        <w:rPr>
          <w:rFonts w:ascii="Times New Roman" w:eastAsia="Times New Roman" w:hAnsi="Times New Roman" w:cs="Times New Roman"/>
          <w:sz w:val="21"/>
          <w:szCs w:val="21"/>
        </w:rPr>
      </w:pPr>
      <w:r w:rsidRPr="00D209FC">
        <w:rPr>
          <w:rFonts w:ascii="Times New Roman" w:eastAsia="Times New Roman" w:hAnsi="Times New Roman" w:cs="Times New Roman"/>
          <w:sz w:val="21"/>
          <w:szCs w:val="21"/>
        </w:rPr>
        <w:t>•     •     •</w:t>
      </w:r>
    </w:p>
    <w:p w14:paraId="66F2673D" w14:textId="2FA21D51" w:rsidR="00C626B5" w:rsidRPr="00D209FC" w:rsidRDefault="00C626B5">
      <w:pPr>
        <w:rPr>
          <w:sz w:val="21"/>
          <w:szCs w:val="21"/>
        </w:rPr>
      </w:pPr>
    </w:p>
    <w:p w14:paraId="65EA385A" w14:textId="282D24C6" w:rsidR="004A390F" w:rsidRPr="004A390F" w:rsidRDefault="004A390F" w:rsidP="004A390F">
      <w:pPr>
        <w:rPr>
          <w:rFonts w:ascii="Times New Roman" w:eastAsia="Times New Roman" w:hAnsi="Times New Roman" w:cs="Times New Roman"/>
          <w:color w:val="000000"/>
          <w:sz w:val="21"/>
          <w:szCs w:val="21"/>
        </w:rPr>
      </w:pPr>
      <w:r w:rsidRPr="004A390F">
        <w:rPr>
          <w:rFonts w:ascii="Times New Roman" w:eastAsia="Times New Roman" w:hAnsi="Times New Roman" w:cs="Times New Roman"/>
          <w:b/>
          <w:bCs/>
          <w:color w:val="333333"/>
          <w:sz w:val="21"/>
          <w:szCs w:val="21"/>
        </w:rPr>
        <w:t>ABOUT ANTHRAX:  </w:t>
      </w:r>
      <w:r w:rsidRPr="004A390F">
        <w:rPr>
          <w:rFonts w:ascii="Times New Roman" w:eastAsia="Times New Roman" w:hAnsi="Times New Roman" w:cs="Times New Roman"/>
          <w:color w:val="333333"/>
          <w:sz w:val="21"/>
          <w:szCs w:val="21"/>
        </w:rPr>
        <w:t xml:space="preserve">Twenty-twenty-one marks Anthrax's 40th anniversary, during which time the band has released 11 studio albums, been awarded multiple Gold and Platinum certifications, received six </w:t>
      </w:r>
      <w:r w:rsidR="006D0F00">
        <w:rPr>
          <w:rFonts w:ascii="Times New Roman" w:eastAsia="Times New Roman" w:hAnsi="Times New Roman" w:cs="Times New Roman"/>
          <w:color w:val="333333"/>
          <w:sz w:val="21"/>
          <w:szCs w:val="21"/>
        </w:rPr>
        <w:t>GRAMMY</w:t>
      </w:r>
      <w:r w:rsidRPr="004A390F">
        <w:rPr>
          <w:rFonts w:ascii="Times New Roman" w:eastAsia="Times New Roman" w:hAnsi="Times New Roman" w:cs="Times New Roman"/>
          <w:color w:val="333333"/>
          <w:sz w:val="21"/>
          <w:szCs w:val="21"/>
        </w:rPr>
        <w:t xml:space="preserve">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Pr="004A390F">
        <w:rPr>
          <w:rFonts w:ascii="Times New Roman" w:eastAsia="Times New Roman" w:hAnsi="Times New Roman" w:cs="Times New Roman"/>
          <w:color w:val="333333"/>
          <w:sz w:val="21"/>
          <w:szCs w:val="21"/>
        </w:rPr>
        <w:t>Baleine</w:t>
      </w:r>
      <w:proofErr w:type="spellEnd"/>
      <w:r w:rsidRPr="004A390F">
        <w:rPr>
          <w:rFonts w:ascii="Times New Roman" w:eastAsia="Times New Roman" w:hAnsi="Times New Roman" w:cs="Times New Roman"/>
          <w:color w:val="333333"/>
          <w:sz w:val="21"/>
          <w:szCs w:val="21"/>
        </w:rPr>
        <w:t xml:space="preserve"> dive watch. Twenty-twenty-one has seen the release of Z2 Comics' "Among the Living" graphic novel with a track-by-track storyline inspired by Anthrax's iconic </w:t>
      </w:r>
      <w:r w:rsidRPr="004A390F">
        <w:rPr>
          <w:rFonts w:ascii="Times New Roman" w:eastAsia="Times New Roman" w:hAnsi="Times New Roman" w:cs="Times New Roman"/>
          <w:color w:val="333333"/>
          <w:sz w:val="21"/>
          <w:szCs w:val="21"/>
        </w:rPr>
        <w:lastRenderedPageBreak/>
        <w:t>1987 album, </w:t>
      </w:r>
      <w:r w:rsidRPr="006D0F00">
        <w:rPr>
          <w:rFonts w:ascii="Times New Roman" w:eastAsia="Times New Roman" w:hAnsi="Times New Roman" w:cs="Times New Roman"/>
          <w:i/>
          <w:iCs/>
          <w:color w:val="333333"/>
          <w:sz w:val="21"/>
          <w:szCs w:val="21"/>
          <w:u w:val="single"/>
        </w:rPr>
        <w:t>Among The Living</w:t>
      </w:r>
      <w:r w:rsidRPr="004A390F">
        <w:rPr>
          <w:rFonts w:ascii="Times New Roman" w:eastAsia="Times New Roman" w:hAnsi="Times New Roman" w:cs="Times New Roman"/>
          <w:color w:val="333333"/>
          <w:sz w:val="21"/>
          <w:szCs w:val="21"/>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7CB2D5A8" w14:textId="1A64DE58" w:rsidR="00BC3548" w:rsidRDefault="004A390F">
      <w:pPr>
        <w:rPr>
          <w:rFonts w:ascii="Times New Roman" w:eastAsia="Times New Roman" w:hAnsi="Times New Roman" w:cs="Times New Roman"/>
          <w:color w:val="333333"/>
          <w:sz w:val="21"/>
          <w:szCs w:val="21"/>
        </w:rPr>
      </w:pPr>
      <w:r w:rsidRPr="004A390F">
        <w:rPr>
          <w:rFonts w:ascii="Times New Roman" w:eastAsia="Times New Roman" w:hAnsi="Times New Roman" w:cs="Times New Roman"/>
          <w:color w:val="333333"/>
          <w:sz w:val="21"/>
          <w:szCs w:val="21"/>
        </w:rPr>
        <w:br/>
        <w:t xml:space="preserve">Starting May 3, 2021, Anthrax counted down the days to their official July 18 anniversary, first with a three-times-a-week, 40-episode, guest-filled web series that included testimonials from friends such as Chuck D, Kerry King, John Carpenter, Slash, Tom Morello, Rob Zombie, Robert Trujillo, Dave </w:t>
      </w:r>
      <w:proofErr w:type="spellStart"/>
      <w:r w:rsidRPr="004A390F">
        <w:rPr>
          <w:rFonts w:ascii="Times New Roman" w:eastAsia="Times New Roman" w:hAnsi="Times New Roman" w:cs="Times New Roman"/>
          <w:color w:val="333333"/>
          <w:sz w:val="21"/>
          <w:szCs w:val="21"/>
        </w:rPr>
        <w:t>Grohl</w:t>
      </w:r>
      <w:proofErr w:type="spellEnd"/>
      <w:r w:rsidRPr="004A390F">
        <w:rPr>
          <w:rFonts w:ascii="Times New Roman" w:eastAsia="Times New Roman" w:hAnsi="Times New Roman" w:cs="Times New Roman"/>
          <w:color w:val="333333"/>
          <w:sz w:val="21"/>
          <w:szCs w:val="21"/>
        </w:rPr>
        <w:t>, Keanu Reeves, and many more.  The celebration culminated on July 16 with a global livestream event that offered a set list that spanned the band’s entire career.</w:t>
      </w:r>
    </w:p>
    <w:p w14:paraId="2AB2A5EB" w14:textId="2D4807E1" w:rsidR="00727ABB" w:rsidRDefault="00727ABB">
      <w:pPr>
        <w:rPr>
          <w:rFonts w:ascii="Times New Roman" w:eastAsia="Times New Roman" w:hAnsi="Times New Roman" w:cs="Times New Roman"/>
          <w:color w:val="333333"/>
          <w:sz w:val="21"/>
          <w:szCs w:val="21"/>
        </w:rPr>
      </w:pPr>
    </w:p>
    <w:p w14:paraId="3F6312FD" w14:textId="59F64F12" w:rsidR="00727ABB" w:rsidRDefault="00727ABB">
      <w:pPr>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3333"/>
          <w:sz w:val="21"/>
          <w:szCs w:val="21"/>
        </w:rPr>
        <w:drawing>
          <wp:inline distT="0" distB="0" distL="0" distR="0" wp14:anchorId="59445089" wp14:editId="26413F0B">
            <wp:extent cx="5486400" cy="2933700"/>
            <wp:effectExtent l="0" t="0" r="0" b="0"/>
            <wp:docPr id="3" name="Picture 3" descr="A group of people on a stag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stage&#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486400" cy="2933700"/>
                    </a:xfrm>
                    <a:prstGeom prst="rect">
                      <a:avLst/>
                    </a:prstGeom>
                  </pic:spPr>
                </pic:pic>
              </a:graphicData>
            </a:graphic>
          </wp:inline>
        </w:drawing>
      </w:r>
    </w:p>
    <w:p w14:paraId="7C0D53D2" w14:textId="26559C32" w:rsidR="00BC3548" w:rsidRDefault="00BC3548">
      <w:pPr>
        <w:rPr>
          <w:rFonts w:ascii="Times New Roman" w:eastAsia="Times New Roman" w:hAnsi="Times New Roman" w:cs="Times New Roman"/>
          <w:color w:val="333333"/>
          <w:sz w:val="21"/>
          <w:szCs w:val="21"/>
        </w:rPr>
      </w:pPr>
    </w:p>
    <w:p w14:paraId="36727C24" w14:textId="1232A274" w:rsidR="00BC3548" w:rsidRDefault="00BC3548" w:rsidP="00BC3548">
      <w:pPr>
        <w:jc w:val="center"/>
        <w:rPr>
          <w:rFonts w:ascii="Times New Roman" w:eastAsia="Times New Roman" w:hAnsi="Times New Roman" w:cs="Times New Roman"/>
          <w:color w:val="333333"/>
          <w:sz w:val="21"/>
          <w:szCs w:val="21"/>
        </w:rPr>
      </w:pPr>
      <w:r w:rsidRPr="00D97465">
        <w:rPr>
          <w:rFonts w:ascii="Times New Roman" w:eastAsia="Times New Roman" w:hAnsi="Times New Roman" w:cs="Times New Roman"/>
          <w:b/>
          <w:bCs/>
          <w:color w:val="333333"/>
          <w:sz w:val="21"/>
          <w:szCs w:val="21"/>
        </w:rPr>
        <w:t>Anthrax, L-R:</w:t>
      </w:r>
      <w:r>
        <w:rPr>
          <w:rFonts w:ascii="Times New Roman" w:eastAsia="Times New Roman" w:hAnsi="Times New Roman" w:cs="Times New Roman"/>
          <w:color w:val="333333"/>
          <w:sz w:val="21"/>
          <w:szCs w:val="21"/>
        </w:rPr>
        <w:t xml:space="preserve">  </w:t>
      </w:r>
      <w:r w:rsidR="00727ABB">
        <w:rPr>
          <w:rFonts w:ascii="Times New Roman" w:eastAsia="Times New Roman" w:hAnsi="Times New Roman" w:cs="Times New Roman"/>
          <w:color w:val="333333"/>
          <w:sz w:val="21"/>
          <w:szCs w:val="21"/>
        </w:rPr>
        <w:t xml:space="preserve">Charlie Benante, Frank Bello, Scott Ian, Joey Belladonna, Jonathan </w:t>
      </w:r>
      <w:proofErr w:type="spellStart"/>
      <w:r w:rsidR="00727ABB">
        <w:rPr>
          <w:rFonts w:ascii="Times New Roman" w:eastAsia="Times New Roman" w:hAnsi="Times New Roman" w:cs="Times New Roman"/>
          <w:color w:val="333333"/>
          <w:sz w:val="21"/>
          <w:szCs w:val="21"/>
        </w:rPr>
        <w:t>Donais</w:t>
      </w:r>
      <w:proofErr w:type="spellEnd"/>
    </w:p>
    <w:p w14:paraId="72D64D58" w14:textId="59D386C0" w:rsidR="00BC3548" w:rsidRDefault="00BC3548" w:rsidP="00BC3548">
      <w:pPr>
        <w:jc w:val="center"/>
        <w:rPr>
          <w:rFonts w:ascii="Times New Roman" w:eastAsia="Times New Roman" w:hAnsi="Times New Roman" w:cs="Times New Roman"/>
          <w:color w:val="333333"/>
          <w:sz w:val="21"/>
          <w:szCs w:val="21"/>
        </w:rPr>
      </w:pPr>
      <w:r w:rsidRPr="00D97465">
        <w:rPr>
          <w:rFonts w:ascii="Times New Roman" w:eastAsia="Times New Roman" w:hAnsi="Times New Roman" w:cs="Times New Roman"/>
          <w:b/>
          <w:bCs/>
          <w:color w:val="333333"/>
          <w:sz w:val="21"/>
          <w:szCs w:val="21"/>
        </w:rPr>
        <w:t>Photo credit:</w:t>
      </w:r>
      <w:r>
        <w:rPr>
          <w:rFonts w:ascii="Times New Roman" w:eastAsia="Times New Roman" w:hAnsi="Times New Roman" w:cs="Times New Roman"/>
          <w:color w:val="333333"/>
          <w:sz w:val="21"/>
          <w:szCs w:val="21"/>
        </w:rPr>
        <w:t xml:space="preserve">  </w:t>
      </w:r>
      <w:r w:rsidR="00727ABB">
        <w:rPr>
          <w:rFonts w:ascii="Times New Roman" w:eastAsia="Times New Roman" w:hAnsi="Times New Roman" w:cs="Times New Roman"/>
          <w:color w:val="333333"/>
          <w:sz w:val="21"/>
          <w:szCs w:val="21"/>
        </w:rPr>
        <w:t>Ignacio Galvez</w:t>
      </w:r>
    </w:p>
    <w:p w14:paraId="6C912C47" w14:textId="185C907D" w:rsidR="00BC3548" w:rsidRDefault="00BC3548">
      <w:pPr>
        <w:rPr>
          <w:rFonts w:ascii="Times New Roman" w:eastAsia="Times New Roman" w:hAnsi="Times New Roman" w:cs="Times New Roman"/>
          <w:color w:val="333333"/>
          <w:sz w:val="21"/>
          <w:szCs w:val="21"/>
        </w:rPr>
      </w:pPr>
    </w:p>
    <w:p w14:paraId="321FC615" w14:textId="07FECFBA" w:rsidR="00BC3548" w:rsidRDefault="00BC3548">
      <w:pPr>
        <w:rPr>
          <w:rFonts w:ascii="Times New Roman" w:eastAsia="Times New Roman" w:hAnsi="Times New Roman" w:cs="Times New Roman"/>
          <w:color w:val="333333"/>
          <w:sz w:val="21"/>
          <w:szCs w:val="21"/>
        </w:rPr>
      </w:pPr>
    </w:p>
    <w:p w14:paraId="5573B99B" w14:textId="53A46180" w:rsidR="00BC3548" w:rsidRDefault="00BC3548">
      <w:pPr>
        <w:rPr>
          <w:rFonts w:ascii="Times New Roman" w:eastAsia="Times New Roman" w:hAnsi="Times New Roman" w:cs="Times New Roman"/>
          <w:color w:val="333333"/>
          <w:sz w:val="21"/>
          <w:szCs w:val="21"/>
        </w:rPr>
      </w:pPr>
    </w:p>
    <w:p w14:paraId="5101FC30" w14:textId="5FD007F2" w:rsidR="00BC3548" w:rsidRPr="00D209FC" w:rsidRDefault="00BC3548" w:rsidP="00BC3548">
      <w:pPr>
        <w:jc w:val="center"/>
        <w:rPr>
          <w:rFonts w:ascii="Times New Roman" w:eastAsia="Times New Roman" w:hAnsi="Times New Roman" w:cs="Times New Roman"/>
          <w:color w:val="000000"/>
          <w:sz w:val="21"/>
          <w:szCs w:val="21"/>
        </w:rPr>
      </w:pPr>
    </w:p>
    <w:sectPr w:rsidR="00BC3548" w:rsidRPr="00D209FC"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B5"/>
    <w:rsid w:val="00055D23"/>
    <w:rsid w:val="000D2AF4"/>
    <w:rsid w:val="001118F5"/>
    <w:rsid w:val="00122332"/>
    <w:rsid w:val="001B26E3"/>
    <w:rsid w:val="00222B64"/>
    <w:rsid w:val="003933DE"/>
    <w:rsid w:val="00451E0B"/>
    <w:rsid w:val="00487834"/>
    <w:rsid w:val="00491905"/>
    <w:rsid w:val="004A390F"/>
    <w:rsid w:val="00651F22"/>
    <w:rsid w:val="00685092"/>
    <w:rsid w:val="006D0F00"/>
    <w:rsid w:val="00727ABB"/>
    <w:rsid w:val="007837AF"/>
    <w:rsid w:val="009A2E9A"/>
    <w:rsid w:val="00A05BFA"/>
    <w:rsid w:val="00AD0F0E"/>
    <w:rsid w:val="00BC3548"/>
    <w:rsid w:val="00C321DD"/>
    <w:rsid w:val="00C626B5"/>
    <w:rsid w:val="00D209FC"/>
    <w:rsid w:val="00D27307"/>
    <w:rsid w:val="00D474C5"/>
    <w:rsid w:val="00D97465"/>
    <w:rsid w:val="00DF2931"/>
    <w:rsid w:val="00DF7AF5"/>
    <w:rsid w:val="00E263DF"/>
    <w:rsid w:val="00E638CB"/>
    <w:rsid w:val="00E9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1B488"/>
  <w15:chartTrackingRefBased/>
  <w15:docId w15:val="{36B43E88-B345-8640-915C-99FCD68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F5"/>
    <w:rPr>
      <w:color w:val="0563C1" w:themeColor="hyperlink"/>
      <w:u w:val="single"/>
    </w:rPr>
  </w:style>
  <w:style w:type="character" w:styleId="UnresolvedMention">
    <w:name w:val="Unresolved Mention"/>
    <w:basedOn w:val="DefaultParagraphFont"/>
    <w:uiPriority w:val="99"/>
    <w:semiHidden/>
    <w:unhideWhenUsed/>
    <w:rsid w:val="00DF7AF5"/>
    <w:rPr>
      <w:color w:val="605E5C"/>
      <w:shd w:val="clear" w:color="auto" w:fill="E1DFDD"/>
    </w:rPr>
  </w:style>
  <w:style w:type="character" w:styleId="FollowedHyperlink">
    <w:name w:val="FollowedHyperlink"/>
    <w:basedOn w:val="DefaultParagraphFont"/>
    <w:uiPriority w:val="99"/>
    <w:semiHidden/>
    <w:unhideWhenUsed/>
    <w:rsid w:val="00D27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9553">
      <w:bodyDiv w:val="1"/>
      <w:marLeft w:val="0"/>
      <w:marRight w:val="0"/>
      <w:marTop w:val="0"/>
      <w:marBottom w:val="0"/>
      <w:divBdr>
        <w:top w:val="none" w:sz="0" w:space="0" w:color="auto"/>
        <w:left w:val="none" w:sz="0" w:space="0" w:color="auto"/>
        <w:bottom w:val="none" w:sz="0" w:space="0" w:color="auto"/>
        <w:right w:val="none" w:sz="0" w:space="0" w:color="auto"/>
      </w:divBdr>
      <w:divsChild>
        <w:div w:id="461924868">
          <w:marLeft w:val="0"/>
          <w:marRight w:val="0"/>
          <w:marTop w:val="0"/>
          <w:marBottom w:val="0"/>
          <w:divBdr>
            <w:top w:val="none" w:sz="0" w:space="0" w:color="auto"/>
            <w:left w:val="none" w:sz="0" w:space="0" w:color="auto"/>
            <w:bottom w:val="none" w:sz="0" w:space="0" w:color="auto"/>
            <w:right w:val="none" w:sz="0" w:space="0" w:color="auto"/>
          </w:divBdr>
        </w:div>
        <w:div w:id="932125484">
          <w:marLeft w:val="0"/>
          <w:marRight w:val="0"/>
          <w:marTop w:val="0"/>
          <w:marBottom w:val="0"/>
          <w:divBdr>
            <w:top w:val="none" w:sz="0" w:space="0" w:color="auto"/>
            <w:left w:val="none" w:sz="0" w:space="0" w:color="auto"/>
            <w:bottom w:val="none" w:sz="0" w:space="0" w:color="auto"/>
            <w:right w:val="none" w:sz="0" w:space="0" w:color="auto"/>
          </w:divBdr>
        </w:div>
        <w:div w:id="1973443551">
          <w:marLeft w:val="0"/>
          <w:marRight w:val="0"/>
          <w:marTop w:val="0"/>
          <w:marBottom w:val="0"/>
          <w:divBdr>
            <w:top w:val="none" w:sz="0" w:space="0" w:color="auto"/>
            <w:left w:val="none" w:sz="0" w:space="0" w:color="auto"/>
            <w:bottom w:val="none" w:sz="0" w:space="0" w:color="auto"/>
            <w:right w:val="none" w:sz="0" w:space="0" w:color="auto"/>
          </w:divBdr>
        </w:div>
        <w:div w:id="249971397">
          <w:marLeft w:val="0"/>
          <w:marRight w:val="0"/>
          <w:marTop w:val="0"/>
          <w:marBottom w:val="0"/>
          <w:divBdr>
            <w:top w:val="none" w:sz="0" w:space="0" w:color="auto"/>
            <w:left w:val="none" w:sz="0" w:space="0" w:color="auto"/>
            <w:bottom w:val="none" w:sz="0" w:space="0" w:color="auto"/>
            <w:right w:val="none" w:sz="0" w:space="0" w:color="auto"/>
          </w:divBdr>
        </w:div>
      </w:divsChild>
    </w:div>
    <w:div w:id="917251930">
      <w:bodyDiv w:val="1"/>
      <w:marLeft w:val="0"/>
      <w:marRight w:val="0"/>
      <w:marTop w:val="0"/>
      <w:marBottom w:val="0"/>
      <w:divBdr>
        <w:top w:val="none" w:sz="0" w:space="0" w:color="auto"/>
        <w:left w:val="none" w:sz="0" w:space="0" w:color="auto"/>
        <w:bottom w:val="none" w:sz="0" w:space="0" w:color="auto"/>
        <w:right w:val="none" w:sz="0" w:space="0" w:color="auto"/>
      </w:divBdr>
      <w:divsChild>
        <w:div w:id="644355064">
          <w:marLeft w:val="0"/>
          <w:marRight w:val="0"/>
          <w:marTop w:val="0"/>
          <w:marBottom w:val="0"/>
          <w:divBdr>
            <w:top w:val="none" w:sz="0" w:space="0" w:color="auto"/>
            <w:left w:val="none" w:sz="0" w:space="0" w:color="auto"/>
            <w:bottom w:val="none" w:sz="0" w:space="0" w:color="auto"/>
            <w:right w:val="none" w:sz="0" w:space="0" w:color="auto"/>
          </w:divBdr>
        </w:div>
        <w:div w:id="327102468">
          <w:marLeft w:val="0"/>
          <w:marRight w:val="0"/>
          <w:marTop w:val="0"/>
          <w:marBottom w:val="0"/>
          <w:divBdr>
            <w:top w:val="none" w:sz="0" w:space="0" w:color="auto"/>
            <w:left w:val="none" w:sz="0" w:space="0" w:color="auto"/>
            <w:bottom w:val="none" w:sz="0" w:space="0" w:color="auto"/>
            <w:right w:val="none" w:sz="0" w:space="0" w:color="auto"/>
          </w:divBdr>
        </w:div>
        <w:div w:id="413823609">
          <w:marLeft w:val="0"/>
          <w:marRight w:val="0"/>
          <w:marTop w:val="0"/>
          <w:marBottom w:val="0"/>
          <w:divBdr>
            <w:top w:val="none" w:sz="0" w:space="0" w:color="auto"/>
            <w:left w:val="none" w:sz="0" w:space="0" w:color="auto"/>
            <w:bottom w:val="none" w:sz="0" w:space="0" w:color="auto"/>
            <w:right w:val="none" w:sz="0" w:space="0" w:color="auto"/>
          </w:divBdr>
        </w:div>
        <w:div w:id="596598901">
          <w:marLeft w:val="0"/>
          <w:marRight w:val="0"/>
          <w:marTop w:val="0"/>
          <w:marBottom w:val="0"/>
          <w:divBdr>
            <w:top w:val="none" w:sz="0" w:space="0" w:color="auto"/>
            <w:left w:val="none" w:sz="0" w:space="0" w:color="auto"/>
            <w:bottom w:val="none" w:sz="0" w:space="0" w:color="auto"/>
            <w:right w:val="none" w:sz="0" w:space="0" w:color="auto"/>
          </w:divBdr>
        </w:div>
        <w:div w:id="353574830">
          <w:marLeft w:val="0"/>
          <w:marRight w:val="0"/>
          <w:marTop w:val="0"/>
          <w:marBottom w:val="0"/>
          <w:divBdr>
            <w:top w:val="none" w:sz="0" w:space="0" w:color="auto"/>
            <w:left w:val="none" w:sz="0" w:space="0" w:color="auto"/>
            <w:bottom w:val="none" w:sz="0" w:space="0" w:color="auto"/>
            <w:right w:val="none" w:sz="0" w:space="0" w:color="auto"/>
          </w:divBdr>
        </w:div>
        <w:div w:id="1524518058">
          <w:marLeft w:val="0"/>
          <w:marRight w:val="0"/>
          <w:marTop w:val="0"/>
          <w:marBottom w:val="0"/>
          <w:divBdr>
            <w:top w:val="none" w:sz="0" w:space="0" w:color="auto"/>
            <w:left w:val="none" w:sz="0" w:space="0" w:color="auto"/>
            <w:bottom w:val="none" w:sz="0" w:space="0" w:color="auto"/>
            <w:right w:val="none" w:sz="0" w:space="0" w:color="auto"/>
          </w:divBdr>
        </w:div>
        <w:div w:id="957949386">
          <w:marLeft w:val="0"/>
          <w:marRight w:val="0"/>
          <w:marTop w:val="0"/>
          <w:marBottom w:val="0"/>
          <w:divBdr>
            <w:top w:val="none" w:sz="0" w:space="0" w:color="auto"/>
            <w:left w:val="none" w:sz="0" w:space="0" w:color="auto"/>
            <w:bottom w:val="none" w:sz="0" w:space="0" w:color="auto"/>
            <w:right w:val="none" w:sz="0" w:space="0" w:color="auto"/>
          </w:divBdr>
        </w:div>
        <w:div w:id="1306007792">
          <w:marLeft w:val="0"/>
          <w:marRight w:val="0"/>
          <w:marTop w:val="0"/>
          <w:marBottom w:val="0"/>
          <w:divBdr>
            <w:top w:val="none" w:sz="0" w:space="0" w:color="auto"/>
            <w:left w:val="none" w:sz="0" w:space="0" w:color="auto"/>
            <w:bottom w:val="none" w:sz="0" w:space="0" w:color="auto"/>
            <w:right w:val="none" w:sz="0" w:space="0" w:color="auto"/>
          </w:divBdr>
        </w:div>
        <w:div w:id="1051879748">
          <w:marLeft w:val="0"/>
          <w:marRight w:val="0"/>
          <w:marTop w:val="0"/>
          <w:marBottom w:val="0"/>
          <w:divBdr>
            <w:top w:val="none" w:sz="0" w:space="0" w:color="auto"/>
            <w:left w:val="none" w:sz="0" w:space="0" w:color="auto"/>
            <w:bottom w:val="none" w:sz="0" w:space="0" w:color="auto"/>
            <w:right w:val="none" w:sz="0" w:space="0" w:color="auto"/>
          </w:divBdr>
        </w:div>
        <w:div w:id="1933125753">
          <w:marLeft w:val="0"/>
          <w:marRight w:val="0"/>
          <w:marTop w:val="0"/>
          <w:marBottom w:val="0"/>
          <w:divBdr>
            <w:top w:val="none" w:sz="0" w:space="0" w:color="auto"/>
            <w:left w:val="none" w:sz="0" w:space="0" w:color="auto"/>
            <w:bottom w:val="none" w:sz="0" w:space="0" w:color="auto"/>
            <w:right w:val="none" w:sz="0" w:space="0" w:color="auto"/>
          </w:divBdr>
        </w:div>
        <w:div w:id="1300724919">
          <w:marLeft w:val="0"/>
          <w:marRight w:val="0"/>
          <w:marTop w:val="0"/>
          <w:marBottom w:val="0"/>
          <w:divBdr>
            <w:top w:val="none" w:sz="0" w:space="0" w:color="auto"/>
            <w:left w:val="none" w:sz="0" w:space="0" w:color="auto"/>
            <w:bottom w:val="none" w:sz="0" w:space="0" w:color="auto"/>
            <w:right w:val="none" w:sz="0" w:space="0" w:color="auto"/>
          </w:divBdr>
        </w:div>
        <w:div w:id="916204877">
          <w:marLeft w:val="0"/>
          <w:marRight w:val="0"/>
          <w:marTop w:val="0"/>
          <w:marBottom w:val="0"/>
          <w:divBdr>
            <w:top w:val="none" w:sz="0" w:space="0" w:color="auto"/>
            <w:left w:val="none" w:sz="0" w:space="0" w:color="auto"/>
            <w:bottom w:val="none" w:sz="0" w:space="0" w:color="auto"/>
            <w:right w:val="none" w:sz="0" w:space="0" w:color="auto"/>
          </w:divBdr>
        </w:div>
        <w:div w:id="1981956730">
          <w:marLeft w:val="0"/>
          <w:marRight w:val="0"/>
          <w:marTop w:val="0"/>
          <w:marBottom w:val="0"/>
          <w:divBdr>
            <w:top w:val="none" w:sz="0" w:space="0" w:color="auto"/>
            <w:left w:val="none" w:sz="0" w:space="0" w:color="auto"/>
            <w:bottom w:val="none" w:sz="0" w:space="0" w:color="auto"/>
            <w:right w:val="none" w:sz="0" w:space="0" w:color="auto"/>
          </w:divBdr>
        </w:div>
        <w:div w:id="1270746044">
          <w:marLeft w:val="0"/>
          <w:marRight w:val="0"/>
          <w:marTop w:val="0"/>
          <w:marBottom w:val="0"/>
          <w:divBdr>
            <w:top w:val="none" w:sz="0" w:space="0" w:color="auto"/>
            <w:left w:val="none" w:sz="0" w:space="0" w:color="auto"/>
            <w:bottom w:val="none" w:sz="0" w:space="0" w:color="auto"/>
            <w:right w:val="none" w:sz="0" w:space="0" w:color="auto"/>
          </w:divBdr>
        </w:div>
        <w:div w:id="1006790946">
          <w:marLeft w:val="0"/>
          <w:marRight w:val="0"/>
          <w:marTop w:val="0"/>
          <w:marBottom w:val="0"/>
          <w:divBdr>
            <w:top w:val="none" w:sz="0" w:space="0" w:color="auto"/>
            <w:left w:val="none" w:sz="0" w:space="0" w:color="auto"/>
            <w:bottom w:val="none" w:sz="0" w:space="0" w:color="auto"/>
            <w:right w:val="none" w:sz="0" w:space="0" w:color="auto"/>
          </w:divBdr>
        </w:div>
        <w:div w:id="1432893515">
          <w:marLeft w:val="0"/>
          <w:marRight w:val="0"/>
          <w:marTop w:val="0"/>
          <w:marBottom w:val="0"/>
          <w:divBdr>
            <w:top w:val="none" w:sz="0" w:space="0" w:color="auto"/>
            <w:left w:val="none" w:sz="0" w:space="0" w:color="auto"/>
            <w:bottom w:val="none" w:sz="0" w:space="0" w:color="auto"/>
            <w:right w:val="none" w:sz="0" w:space="0" w:color="auto"/>
          </w:divBdr>
        </w:div>
        <w:div w:id="469787613">
          <w:marLeft w:val="0"/>
          <w:marRight w:val="0"/>
          <w:marTop w:val="0"/>
          <w:marBottom w:val="0"/>
          <w:divBdr>
            <w:top w:val="none" w:sz="0" w:space="0" w:color="auto"/>
            <w:left w:val="none" w:sz="0" w:space="0" w:color="auto"/>
            <w:bottom w:val="none" w:sz="0" w:space="0" w:color="auto"/>
            <w:right w:val="none" w:sz="0" w:space="0" w:color="auto"/>
          </w:divBdr>
        </w:div>
        <w:div w:id="867716507">
          <w:marLeft w:val="0"/>
          <w:marRight w:val="0"/>
          <w:marTop w:val="0"/>
          <w:marBottom w:val="0"/>
          <w:divBdr>
            <w:top w:val="none" w:sz="0" w:space="0" w:color="auto"/>
            <w:left w:val="none" w:sz="0" w:space="0" w:color="auto"/>
            <w:bottom w:val="none" w:sz="0" w:space="0" w:color="auto"/>
            <w:right w:val="none" w:sz="0" w:space="0" w:color="auto"/>
          </w:divBdr>
        </w:div>
        <w:div w:id="1339843497">
          <w:marLeft w:val="0"/>
          <w:marRight w:val="0"/>
          <w:marTop w:val="0"/>
          <w:marBottom w:val="0"/>
          <w:divBdr>
            <w:top w:val="none" w:sz="0" w:space="0" w:color="auto"/>
            <w:left w:val="none" w:sz="0" w:space="0" w:color="auto"/>
            <w:bottom w:val="none" w:sz="0" w:space="0" w:color="auto"/>
            <w:right w:val="none" w:sz="0" w:space="0" w:color="auto"/>
          </w:divBdr>
        </w:div>
        <w:div w:id="2020429424">
          <w:marLeft w:val="0"/>
          <w:marRight w:val="0"/>
          <w:marTop w:val="0"/>
          <w:marBottom w:val="0"/>
          <w:divBdr>
            <w:top w:val="none" w:sz="0" w:space="0" w:color="auto"/>
            <w:left w:val="none" w:sz="0" w:space="0" w:color="auto"/>
            <w:bottom w:val="none" w:sz="0" w:space="0" w:color="auto"/>
            <w:right w:val="none" w:sz="0" w:space="0" w:color="auto"/>
          </w:divBdr>
        </w:div>
        <w:div w:id="1362321009">
          <w:marLeft w:val="0"/>
          <w:marRight w:val="0"/>
          <w:marTop w:val="0"/>
          <w:marBottom w:val="0"/>
          <w:divBdr>
            <w:top w:val="none" w:sz="0" w:space="0" w:color="auto"/>
            <w:left w:val="none" w:sz="0" w:space="0" w:color="auto"/>
            <w:bottom w:val="none" w:sz="0" w:space="0" w:color="auto"/>
            <w:right w:val="none" w:sz="0" w:space="0" w:color="auto"/>
          </w:divBdr>
        </w:div>
        <w:div w:id="1155494546">
          <w:marLeft w:val="0"/>
          <w:marRight w:val="0"/>
          <w:marTop w:val="0"/>
          <w:marBottom w:val="0"/>
          <w:divBdr>
            <w:top w:val="none" w:sz="0" w:space="0" w:color="auto"/>
            <w:left w:val="none" w:sz="0" w:space="0" w:color="auto"/>
            <w:bottom w:val="none" w:sz="0" w:space="0" w:color="auto"/>
            <w:right w:val="none" w:sz="0" w:space="0" w:color="auto"/>
          </w:divBdr>
        </w:div>
        <w:div w:id="1843659000">
          <w:marLeft w:val="0"/>
          <w:marRight w:val="0"/>
          <w:marTop w:val="0"/>
          <w:marBottom w:val="0"/>
          <w:divBdr>
            <w:top w:val="none" w:sz="0" w:space="0" w:color="auto"/>
            <w:left w:val="none" w:sz="0" w:space="0" w:color="auto"/>
            <w:bottom w:val="none" w:sz="0" w:space="0" w:color="auto"/>
            <w:right w:val="none" w:sz="0" w:space="0" w:color="auto"/>
          </w:divBdr>
        </w:div>
        <w:div w:id="688215949">
          <w:marLeft w:val="0"/>
          <w:marRight w:val="0"/>
          <w:marTop w:val="0"/>
          <w:marBottom w:val="0"/>
          <w:divBdr>
            <w:top w:val="none" w:sz="0" w:space="0" w:color="auto"/>
            <w:left w:val="none" w:sz="0" w:space="0" w:color="auto"/>
            <w:bottom w:val="none" w:sz="0" w:space="0" w:color="auto"/>
            <w:right w:val="none" w:sz="0" w:space="0" w:color="auto"/>
          </w:divBdr>
        </w:div>
        <w:div w:id="1279873157">
          <w:marLeft w:val="0"/>
          <w:marRight w:val="0"/>
          <w:marTop w:val="0"/>
          <w:marBottom w:val="0"/>
          <w:divBdr>
            <w:top w:val="none" w:sz="0" w:space="0" w:color="auto"/>
            <w:left w:val="none" w:sz="0" w:space="0" w:color="auto"/>
            <w:bottom w:val="none" w:sz="0" w:space="0" w:color="auto"/>
            <w:right w:val="none" w:sz="0" w:space="0" w:color="auto"/>
          </w:divBdr>
        </w:div>
        <w:div w:id="462891209">
          <w:marLeft w:val="0"/>
          <w:marRight w:val="0"/>
          <w:marTop w:val="0"/>
          <w:marBottom w:val="0"/>
          <w:divBdr>
            <w:top w:val="none" w:sz="0" w:space="0" w:color="auto"/>
            <w:left w:val="none" w:sz="0" w:space="0" w:color="auto"/>
            <w:bottom w:val="none" w:sz="0" w:space="0" w:color="auto"/>
            <w:right w:val="none" w:sz="0" w:space="0" w:color="auto"/>
          </w:divBdr>
        </w:div>
        <w:div w:id="1222518311">
          <w:marLeft w:val="0"/>
          <w:marRight w:val="0"/>
          <w:marTop w:val="0"/>
          <w:marBottom w:val="0"/>
          <w:divBdr>
            <w:top w:val="none" w:sz="0" w:space="0" w:color="auto"/>
            <w:left w:val="none" w:sz="0" w:space="0" w:color="auto"/>
            <w:bottom w:val="none" w:sz="0" w:space="0" w:color="auto"/>
            <w:right w:val="none" w:sz="0" w:space="0" w:color="auto"/>
          </w:divBdr>
        </w:div>
        <w:div w:id="940332074">
          <w:marLeft w:val="0"/>
          <w:marRight w:val="0"/>
          <w:marTop w:val="0"/>
          <w:marBottom w:val="0"/>
          <w:divBdr>
            <w:top w:val="none" w:sz="0" w:space="0" w:color="auto"/>
            <w:left w:val="none" w:sz="0" w:space="0" w:color="auto"/>
            <w:bottom w:val="none" w:sz="0" w:space="0" w:color="auto"/>
            <w:right w:val="none" w:sz="0" w:space="0" w:color="auto"/>
          </w:divBdr>
        </w:div>
        <w:div w:id="1665232887">
          <w:marLeft w:val="0"/>
          <w:marRight w:val="0"/>
          <w:marTop w:val="0"/>
          <w:marBottom w:val="0"/>
          <w:divBdr>
            <w:top w:val="none" w:sz="0" w:space="0" w:color="auto"/>
            <w:left w:val="none" w:sz="0" w:space="0" w:color="auto"/>
            <w:bottom w:val="none" w:sz="0" w:space="0" w:color="auto"/>
            <w:right w:val="none" w:sz="0" w:space="0" w:color="auto"/>
          </w:divBdr>
        </w:div>
        <w:div w:id="119998623">
          <w:marLeft w:val="0"/>
          <w:marRight w:val="0"/>
          <w:marTop w:val="0"/>
          <w:marBottom w:val="0"/>
          <w:divBdr>
            <w:top w:val="none" w:sz="0" w:space="0" w:color="auto"/>
            <w:left w:val="none" w:sz="0" w:space="0" w:color="auto"/>
            <w:bottom w:val="none" w:sz="0" w:space="0" w:color="auto"/>
            <w:right w:val="none" w:sz="0" w:space="0" w:color="auto"/>
          </w:divBdr>
        </w:div>
        <w:div w:id="957568030">
          <w:marLeft w:val="0"/>
          <w:marRight w:val="0"/>
          <w:marTop w:val="0"/>
          <w:marBottom w:val="0"/>
          <w:divBdr>
            <w:top w:val="none" w:sz="0" w:space="0" w:color="auto"/>
            <w:left w:val="none" w:sz="0" w:space="0" w:color="auto"/>
            <w:bottom w:val="none" w:sz="0" w:space="0" w:color="auto"/>
            <w:right w:val="none" w:sz="0" w:space="0" w:color="auto"/>
          </w:divBdr>
        </w:div>
        <w:div w:id="372584254">
          <w:marLeft w:val="0"/>
          <w:marRight w:val="0"/>
          <w:marTop w:val="0"/>
          <w:marBottom w:val="0"/>
          <w:divBdr>
            <w:top w:val="none" w:sz="0" w:space="0" w:color="auto"/>
            <w:left w:val="none" w:sz="0" w:space="0" w:color="auto"/>
            <w:bottom w:val="none" w:sz="0" w:space="0" w:color="auto"/>
            <w:right w:val="none" w:sz="0" w:space="0" w:color="auto"/>
          </w:divBdr>
        </w:div>
        <w:div w:id="1861159315">
          <w:marLeft w:val="0"/>
          <w:marRight w:val="0"/>
          <w:marTop w:val="0"/>
          <w:marBottom w:val="0"/>
          <w:divBdr>
            <w:top w:val="none" w:sz="0" w:space="0" w:color="auto"/>
            <w:left w:val="none" w:sz="0" w:space="0" w:color="auto"/>
            <w:bottom w:val="none" w:sz="0" w:space="0" w:color="auto"/>
            <w:right w:val="none" w:sz="0" w:space="0" w:color="auto"/>
          </w:divBdr>
        </w:div>
        <w:div w:id="1226069639">
          <w:marLeft w:val="0"/>
          <w:marRight w:val="0"/>
          <w:marTop w:val="0"/>
          <w:marBottom w:val="0"/>
          <w:divBdr>
            <w:top w:val="none" w:sz="0" w:space="0" w:color="auto"/>
            <w:left w:val="none" w:sz="0" w:space="0" w:color="auto"/>
            <w:bottom w:val="none" w:sz="0" w:space="0" w:color="auto"/>
            <w:right w:val="none" w:sz="0" w:space="0" w:color="auto"/>
          </w:divBdr>
        </w:div>
        <w:div w:id="155925068">
          <w:marLeft w:val="0"/>
          <w:marRight w:val="0"/>
          <w:marTop w:val="0"/>
          <w:marBottom w:val="0"/>
          <w:divBdr>
            <w:top w:val="none" w:sz="0" w:space="0" w:color="auto"/>
            <w:left w:val="none" w:sz="0" w:space="0" w:color="auto"/>
            <w:bottom w:val="none" w:sz="0" w:space="0" w:color="auto"/>
            <w:right w:val="none" w:sz="0" w:space="0" w:color="auto"/>
          </w:divBdr>
        </w:div>
        <w:div w:id="76876092">
          <w:marLeft w:val="0"/>
          <w:marRight w:val="0"/>
          <w:marTop w:val="0"/>
          <w:marBottom w:val="0"/>
          <w:divBdr>
            <w:top w:val="none" w:sz="0" w:space="0" w:color="auto"/>
            <w:left w:val="none" w:sz="0" w:space="0" w:color="auto"/>
            <w:bottom w:val="none" w:sz="0" w:space="0" w:color="auto"/>
            <w:right w:val="none" w:sz="0" w:space="0" w:color="auto"/>
          </w:divBdr>
        </w:div>
        <w:div w:id="1206528514">
          <w:marLeft w:val="0"/>
          <w:marRight w:val="0"/>
          <w:marTop w:val="0"/>
          <w:marBottom w:val="0"/>
          <w:divBdr>
            <w:top w:val="none" w:sz="0" w:space="0" w:color="auto"/>
            <w:left w:val="none" w:sz="0" w:space="0" w:color="auto"/>
            <w:bottom w:val="none" w:sz="0" w:space="0" w:color="auto"/>
            <w:right w:val="none" w:sz="0" w:space="0" w:color="auto"/>
          </w:divBdr>
        </w:div>
        <w:div w:id="883833879">
          <w:marLeft w:val="0"/>
          <w:marRight w:val="0"/>
          <w:marTop w:val="0"/>
          <w:marBottom w:val="0"/>
          <w:divBdr>
            <w:top w:val="none" w:sz="0" w:space="0" w:color="auto"/>
            <w:left w:val="none" w:sz="0" w:space="0" w:color="auto"/>
            <w:bottom w:val="none" w:sz="0" w:space="0" w:color="auto"/>
            <w:right w:val="none" w:sz="0" w:space="0" w:color="auto"/>
          </w:divBdr>
        </w:div>
        <w:div w:id="1324967896">
          <w:marLeft w:val="0"/>
          <w:marRight w:val="0"/>
          <w:marTop w:val="0"/>
          <w:marBottom w:val="0"/>
          <w:divBdr>
            <w:top w:val="none" w:sz="0" w:space="0" w:color="auto"/>
            <w:left w:val="none" w:sz="0" w:space="0" w:color="auto"/>
            <w:bottom w:val="none" w:sz="0" w:space="0" w:color="auto"/>
            <w:right w:val="none" w:sz="0" w:space="0" w:color="auto"/>
          </w:divBdr>
        </w:div>
        <w:div w:id="1700277561">
          <w:marLeft w:val="0"/>
          <w:marRight w:val="0"/>
          <w:marTop w:val="0"/>
          <w:marBottom w:val="0"/>
          <w:divBdr>
            <w:top w:val="none" w:sz="0" w:space="0" w:color="auto"/>
            <w:left w:val="none" w:sz="0" w:space="0" w:color="auto"/>
            <w:bottom w:val="none" w:sz="0" w:space="0" w:color="auto"/>
            <w:right w:val="none" w:sz="0" w:space="0" w:color="auto"/>
          </w:divBdr>
        </w:div>
        <w:div w:id="2103526268">
          <w:marLeft w:val="0"/>
          <w:marRight w:val="0"/>
          <w:marTop w:val="0"/>
          <w:marBottom w:val="0"/>
          <w:divBdr>
            <w:top w:val="none" w:sz="0" w:space="0" w:color="auto"/>
            <w:left w:val="none" w:sz="0" w:space="0" w:color="auto"/>
            <w:bottom w:val="none" w:sz="0" w:space="0" w:color="auto"/>
            <w:right w:val="none" w:sz="0" w:space="0" w:color="auto"/>
          </w:divBdr>
        </w:div>
        <w:div w:id="87504896">
          <w:marLeft w:val="0"/>
          <w:marRight w:val="0"/>
          <w:marTop w:val="0"/>
          <w:marBottom w:val="0"/>
          <w:divBdr>
            <w:top w:val="none" w:sz="0" w:space="0" w:color="auto"/>
            <w:left w:val="none" w:sz="0" w:space="0" w:color="auto"/>
            <w:bottom w:val="none" w:sz="0" w:space="0" w:color="auto"/>
            <w:right w:val="none" w:sz="0" w:space="0" w:color="auto"/>
          </w:divBdr>
        </w:div>
        <w:div w:id="1874921786">
          <w:marLeft w:val="0"/>
          <w:marRight w:val="0"/>
          <w:marTop w:val="0"/>
          <w:marBottom w:val="0"/>
          <w:divBdr>
            <w:top w:val="none" w:sz="0" w:space="0" w:color="auto"/>
            <w:left w:val="none" w:sz="0" w:space="0" w:color="auto"/>
            <w:bottom w:val="none" w:sz="0" w:space="0" w:color="auto"/>
            <w:right w:val="none" w:sz="0" w:space="0" w:color="auto"/>
          </w:divBdr>
        </w:div>
        <w:div w:id="277950007">
          <w:marLeft w:val="0"/>
          <w:marRight w:val="0"/>
          <w:marTop w:val="0"/>
          <w:marBottom w:val="0"/>
          <w:divBdr>
            <w:top w:val="none" w:sz="0" w:space="0" w:color="auto"/>
            <w:left w:val="none" w:sz="0" w:space="0" w:color="auto"/>
            <w:bottom w:val="none" w:sz="0" w:space="0" w:color="auto"/>
            <w:right w:val="none" w:sz="0" w:space="0" w:color="auto"/>
          </w:divBdr>
        </w:div>
        <w:div w:id="137843341">
          <w:marLeft w:val="0"/>
          <w:marRight w:val="0"/>
          <w:marTop w:val="0"/>
          <w:marBottom w:val="0"/>
          <w:divBdr>
            <w:top w:val="none" w:sz="0" w:space="0" w:color="auto"/>
            <w:left w:val="none" w:sz="0" w:space="0" w:color="auto"/>
            <w:bottom w:val="none" w:sz="0" w:space="0" w:color="auto"/>
            <w:right w:val="none" w:sz="0" w:space="0" w:color="auto"/>
          </w:divBdr>
        </w:div>
        <w:div w:id="6437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spaces.hightail.com/space/1yhlT55x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RUhuMJctjm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2021-08-15T14:27:00Z</dcterms:created>
  <dcterms:modified xsi:type="dcterms:W3CDTF">2021-08-15T14:27:00Z</dcterms:modified>
</cp:coreProperties>
</file>