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297C6" w14:textId="51DDED65" w:rsidR="00CC4215" w:rsidRDefault="00CC4215" w:rsidP="00415B84">
      <w:pPr>
        <w:jc w:val="center"/>
        <w:rPr>
          <w:b/>
          <w:bCs/>
          <w:color w:val="000000"/>
          <w:sz w:val="28"/>
          <w:szCs w:val="28"/>
        </w:rPr>
      </w:pPr>
      <w:r>
        <w:rPr>
          <w:b/>
          <w:bCs/>
          <w:noProof/>
          <w:color w:val="000000"/>
          <w:sz w:val="28"/>
          <w:szCs w:val="28"/>
        </w:rPr>
        <w:drawing>
          <wp:inline distT="0" distB="0" distL="0" distR="0" wp14:anchorId="464EC3D5" wp14:editId="791952EF">
            <wp:extent cx="2239347" cy="115846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62587" cy="1170483"/>
                    </a:xfrm>
                    <a:prstGeom prst="rect">
                      <a:avLst/>
                    </a:prstGeom>
                  </pic:spPr>
                </pic:pic>
              </a:graphicData>
            </a:graphic>
          </wp:inline>
        </w:drawing>
      </w:r>
    </w:p>
    <w:p w14:paraId="089B8D49" w14:textId="77777777" w:rsidR="00CC4215" w:rsidRDefault="00CC4215" w:rsidP="00415B84">
      <w:pPr>
        <w:jc w:val="center"/>
        <w:rPr>
          <w:b/>
          <w:bCs/>
          <w:color w:val="000000"/>
          <w:sz w:val="28"/>
          <w:szCs w:val="28"/>
        </w:rPr>
      </w:pPr>
    </w:p>
    <w:p w14:paraId="0A327414" w14:textId="71E56689" w:rsidR="008B2A79" w:rsidRPr="008B2A79" w:rsidRDefault="008B2A79" w:rsidP="00415B84">
      <w:pPr>
        <w:jc w:val="center"/>
        <w:rPr>
          <w:color w:val="000000"/>
          <w:sz w:val="28"/>
          <w:szCs w:val="28"/>
        </w:rPr>
      </w:pPr>
      <w:r w:rsidRPr="008B2A79">
        <w:rPr>
          <w:b/>
          <w:bCs/>
          <w:color w:val="000000"/>
          <w:sz w:val="28"/>
          <w:szCs w:val="28"/>
        </w:rPr>
        <w:t>TO TOP OFF ITS 40TH ANNIVERSARY CELEBRATION,</w:t>
      </w:r>
    </w:p>
    <w:p w14:paraId="4C9BD89D" w14:textId="77777777" w:rsidR="008B2A79" w:rsidRPr="008B2A79" w:rsidRDefault="008B2A79" w:rsidP="00415B84">
      <w:pPr>
        <w:jc w:val="center"/>
        <w:rPr>
          <w:color w:val="000000"/>
          <w:sz w:val="28"/>
          <w:szCs w:val="28"/>
        </w:rPr>
      </w:pPr>
      <w:r w:rsidRPr="008B2A79">
        <w:rPr>
          <w:b/>
          <w:bCs/>
          <w:color w:val="000000"/>
          <w:sz w:val="28"/>
          <w:szCs w:val="28"/>
        </w:rPr>
        <w:t>ANTHRAX ANNOUNCES THE ULTIMATE FUSION</w:t>
      </w:r>
    </w:p>
    <w:p w14:paraId="11D1E577" w14:textId="77777777" w:rsidR="008B2A79" w:rsidRPr="008B2A79" w:rsidRDefault="008B2A79" w:rsidP="00415B84">
      <w:pPr>
        <w:jc w:val="center"/>
        <w:rPr>
          <w:color w:val="000000"/>
          <w:sz w:val="28"/>
          <w:szCs w:val="28"/>
        </w:rPr>
      </w:pPr>
      <w:r w:rsidRPr="008B2A79">
        <w:rPr>
          <w:b/>
          <w:bCs/>
          <w:color w:val="000000"/>
          <w:sz w:val="28"/>
          <w:szCs w:val="28"/>
        </w:rPr>
        <w:t>OF THRASH AND MASH:</w:t>
      </w:r>
    </w:p>
    <w:p w14:paraId="3C5CC552" w14:textId="77777777" w:rsidR="008B2A79" w:rsidRPr="008B2A79" w:rsidRDefault="008B2A79" w:rsidP="00415B84">
      <w:pPr>
        <w:jc w:val="center"/>
        <w:rPr>
          <w:color w:val="000000"/>
          <w:sz w:val="36"/>
          <w:szCs w:val="36"/>
        </w:rPr>
      </w:pPr>
      <w:r w:rsidRPr="008B2A79">
        <w:rPr>
          <w:b/>
          <w:bCs/>
          <w:color w:val="000000"/>
          <w:sz w:val="36"/>
          <w:szCs w:val="36"/>
        </w:rPr>
        <w:t>"ANTHRAX XL"</w:t>
      </w:r>
    </w:p>
    <w:p w14:paraId="4E0AB261" w14:textId="0E5B3B44" w:rsidR="008B2A79" w:rsidRDefault="008B2A79" w:rsidP="00415B84">
      <w:pPr>
        <w:jc w:val="center"/>
        <w:rPr>
          <w:b/>
          <w:bCs/>
          <w:color w:val="000000"/>
          <w:sz w:val="28"/>
          <w:szCs w:val="28"/>
        </w:rPr>
      </w:pPr>
      <w:r w:rsidRPr="008B2A79">
        <w:rPr>
          <w:b/>
          <w:bCs/>
          <w:color w:val="000000"/>
          <w:sz w:val="28"/>
          <w:szCs w:val="28"/>
        </w:rPr>
        <w:t>THE BAND'S 40th ANNIVERSARY  BOURBON WHISKEY</w:t>
      </w:r>
    </w:p>
    <w:p w14:paraId="5CFD57C0" w14:textId="7E1C4C7E" w:rsidR="004E6F6C" w:rsidRDefault="004E6F6C" w:rsidP="00415B84">
      <w:pPr>
        <w:jc w:val="center"/>
        <w:rPr>
          <w:b/>
          <w:bCs/>
          <w:color w:val="000000"/>
          <w:sz w:val="28"/>
          <w:szCs w:val="28"/>
        </w:rPr>
      </w:pPr>
    </w:p>
    <w:p w14:paraId="1EAF859F" w14:textId="796CA74E" w:rsidR="004E6F6C" w:rsidRPr="008B2A79" w:rsidRDefault="00CC4215" w:rsidP="00415B84">
      <w:pPr>
        <w:jc w:val="center"/>
        <w:rPr>
          <w:color w:val="000000"/>
          <w:sz w:val="28"/>
          <w:szCs w:val="28"/>
        </w:rPr>
      </w:pPr>
      <w:r>
        <w:rPr>
          <w:noProof/>
          <w:color w:val="000000"/>
          <w:sz w:val="28"/>
          <w:szCs w:val="28"/>
        </w:rPr>
        <w:drawing>
          <wp:inline distT="0" distB="0" distL="0" distR="0" wp14:anchorId="585B5F22" wp14:editId="2418B22F">
            <wp:extent cx="2911151" cy="1940767"/>
            <wp:effectExtent l="0" t="0" r="0" b="2540"/>
            <wp:docPr id="1"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37619" cy="1958412"/>
                    </a:xfrm>
                    <a:prstGeom prst="rect">
                      <a:avLst/>
                    </a:prstGeom>
                  </pic:spPr>
                </pic:pic>
              </a:graphicData>
            </a:graphic>
          </wp:inline>
        </w:drawing>
      </w:r>
    </w:p>
    <w:p w14:paraId="43649294" w14:textId="045817AE" w:rsidR="008B2A79" w:rsidRDefault="008B2A79"/>
    <w:p w14:paraId="42910E81" w14:textId="51E64FB7" w:rsidR="008B2A79" w:rsidRDefault="008B2A79"/>
    <w:p w14:paraId="6907A7DE" w14:textId="65BFCDE8" w:rsidR="008B2A79" w:rsidRDefault="008B2A79" w:rsidP="008B2A79">
      <w:pPr>
        <w:rPr>
          <w:color w:val="000000"/>
          <w:sz w:val="22"/>
          <w:szCs w:val="22"/>
          <w:shd w:val="clear" w:color="auto" w:fill="FFFFFF"/>
        </w:rPr>
      </w:pPr>
      <w:r w:rsidRPr="008B2A79">
        <w:rPr>
          <w:color w:val="000000"/>
          <w:sz w:val="22"/>
          <w:szCs w:val="22"/>
          <w:shd w:val="clear" w:color="auto" w:fill="FFFFFF"/>
        </w:rPr>
        <w:t xml:space="preserve">LOS ANGELES, CA - (Thursday, August 26, 2021) - Anthrax - Scott Ian, Frank Bello, Charlie Benante, Joey Belladonna and Jon </w:t>
      </w:r>
      <w:proofErr w:type="spellStart"/>
      <w:r w:rsidRPr="008B2A79">
        <w:rPr>
          <w:color w:val="000000"/>
          <w:sz w:val="22"/>
          <w:szCs w:val="22"/>
          <w:shd w:val="clear" w:color="auto" w:fill="FFFFFF"/>
        </w:rPr>
        <w:t>Donias</w:t>
      </w:r>
      <w:proofErr w:type="spellEnd"/>
      <w:r w:rsidRPr="008B2A79">
        <w:rPr>
          <w:color w:val="000000"/>
          <w:sz w:val="22"/>
          <w:szCs w:val="22"/>
          <w:shd w:val="clear" w:color="auto" w:fill="FFFFFF"/>
        </w:rPr>
        <w:t xml:space="preserve"> - have been celebrating the band's 40th anniversary since the festivities kicked off in late April.  But even with the actual Big-40 having taken place on July 18, the band is not quite done saluting that milestone.</w:t>
      </w:r>
    </w:p>
    <w:p w14:paraId="0A4B2A75" w14:textId="00A87092" w:rsidR="008B2A79" w:rsidRDefault="008B2A79" w:rsidP="008B2A79">
      <w:pPr>
        <w:rPr>
          <w:color w:val="000000"/>
          <w:sz w:val="22"/>
          <w:szCs w:val="22"/>
          <w:shd w:val="clear" w:color="auto" w:fill="FFFFFF"/>
        </w:rPr>
      </w:pPr>
    </w:p>
    <w:p w14:paraId="2786E275" w14:textId="19F87686" w:rsidR="00C11CEB" w:rsidRDefault="004E6F6C" w:rsidP="004E6F6C">
      <w:pPr>
        <w:rPr>
          <w:b/>
          <w:bCs/>
          <w:color w:val="FF0000"/>
          <w:sz w:val="22"/>
          <w:szCs w:val="22"/>
        </w:rPr>
      </w:pPr>
      <w:r w:rsidRPr="004E6F6C">
        <w:rPr>
          <w:color w:val="000000"/>
          <w:sz w:val="22"/>
          <w:szCs w:val="22"/>
          <w:shd w:val="clear" w:color="auto" w:fill="FFFFFF"/>
        </w:rPr>
        <w:t xml:space="preserve">Today, the band announces the release of its 40th anniversary, high-end spirit, "Anthrax XL" (Roman numerals for 40), a smooth Solera-aged, single- barrel bourbon finished for 40 days in a 20-year old Oloroso Sherry cask, providing the spirits with balanced flavors and layers of complexity.  Only one barrel of "Anthrax XL" has been produced, yielding 400 hand-numbered bottles at a cask strength of 115 proof.  Each bottle features the band members' </w:t>
      </w:r>
      <w:proofErr w:type="gramStart"/>
      <w:r w:rsidRPr="004E6F6C">
        <w:rPr>
          <w:color w:val="000000"/>
          <w:sz w:val="22"/>
          <w:szCs w:val="22"/>
          <w:shd w:val="clear" w:color="auto" w:fill="FFFFFF"/>
        </w:rPr>
        <w:t>signatures, and</w:t>
      </w:r>
      <w:proofErr w:type="gramEnd"/>
      <w:r w:rsidRPr="004E6F6C">
        <w:rPr>
          <w:color w:val="000000"/>
          <w:sz w:val="22"/>
          <w:szCs w:val="22"/>
          <w:shd w:val="clear" w:color="auto" w:fill="FFFFFF"/>
        </w:rPr>
        <w:t xml:space="preserve"> is encased in a black drawstring velvet gift bag emblazoned with the Anthrax XL logo, with a suggested retail price of $155.  Additionally, 40 limited edition numbered bottles will be available.  Priced at $350, each limited edition bottle is also housed in a black drawstring velvet gift bag, imprinted with the Anthrax XL logo, then packed in a customized box encased in a </w:t>
      </w:r>
      <w:proofErr w:type="spellStart"/>
      <w:r w:rsidRPr="004E6F6C">
        <w:rPr>
          <w:color w:val="000000"/>
          <w:sz w:val="22"/>
          <w:szCs w:val="22"/>
          <w:shd w:val="clear" w:color="auto" w:fill="FFFFFF"/>
        </w:rPr>
        <w:t>SilverFoil</w:t>
      </w:r>
      <w:proofErr w:type="spellEnd"/>
      <w:r w:rsidRPr="004E6F6C">
        <w:rPr>
          <w:color w:val="000000"/>
          <w:sz w:val="22"/>
          <w:szCs w:val="22"/>
          <w:shd w:val="clear" w:color="auto" w:fill="FFFFFF"/>
        </w:rPr>
        <w:t xml:space="preserve"> card stock wrap-around.  Each limited edition item comes with a Golden Ticket, </w:t>
      </w:r>
      <w:proofErr w:type="gramStart"/>
      <w:r w:rsidRPr="004E6F6C">
        <w:rPr>
          <w:color w:val="000000"/>
          <w:sz w:val="22"/>
          <w:szCs w:val="22"/>
          <w:shd w:val="clear" w:color="auto" w:fill="FFFFFF"/>
        </w:rPr>
        <w:t>printed</w:t>
      </w:r>
      <w:proofErr w:type="gramEnd"/>
      <w:r w:rsidRPr="004E6F6C">
        <w:rPr>
          <w:color w:val="000000"/>
          <w:sz w:val="22"/>
          <w:szCs w:val="22"/>
          <w:shd w:val="clear" w:color="auto" w:fill="FFFFFF"/>
        </w:rPr>
        <w:t xml:space="preserve"> and debossed on gold foil-coated-card stock.  The Golden Ticket awards the purchaser and a guest admission to an Anthrax headline concert in the purchaser's area and includes a special in-person Meet &amp; Greet with the band to take place during Anthrax's 2022 U.S. tour.  For all details pertaining to "Anthrax XL," go </w:t>
      </w:r>
      <w:r w:rsidR="00C11CEB">
        <w:rPr>
          <w:color w:val="000000" w:themeColor="text1"/>
          <w:sz w:val="22"/>
          <w:szCs w:val="22"/>
        </w:rPr>
        <w:t xml:space="preserve">to </w:t>
      </w:r>
      <w:hyperlink r:id="rId6" w:history="1">
        <w:r w:rsidR="00C11CEB" w:rsidRPr="00C11CEB">
          <w:rPr>
            <w:rStyle w:val="Hyperlink"/>
            <w:sz w:val="22"/>
            <w:szCs w:val="22"/>
          </w:rPr>
          <w:t>www.anthrax.com</w:t>
        </w:r>
      </w:hyperlink>
      <w:r w:rsidR="00C11CEB">
        <w:rPr>
          <w:color w:val="000000" w:themeColor="text1"/>
          <w:sz w:val="22"/>
          <w:szCs w:val="22"/>
        </w:rPr>
        <w:t xml:space="preserve"> </w:t>
      </w:r>
      <w:r w:rsidRPr="004E6F6C">
        <w:rPr>
          <w:color w:val="000000"/>
          <w:sz w:val="22"/>
          <w:szCs w:val="22"/>
          <w:shd w:val="clear" w:color="auto" w:fill="FFFFFF"/>
        </w:rPr>
        <w:t xml:space="preserve">; to purchase a bottle of "Anthrax XL," </w:t>
      </w:r>
      <w:r w:rsidR="00C11CEB">
        <w:rPr>
          <w:color w:val="000000"/>
          <w:sz w:val="22"/>
          <w:szCs w:val="22"/>
          <w:shd w:val="clear" w:color="auto" w:fill="FFFFFF"/>
        </w:rPr>
        <w:t>go to</w:t>
      </w:r>
    </w:p>
    <w:p w14:paraId="01E3770F" w14:textId="4DB744BD" w:rsidR="004E6F6C" w:rsidRPr="004E6F6C" w:rsidRDefault="00547F81" w:rsidP="004E6F6C">
      <w:r>
        <w:fldChar w:fldCharType="begin"/>
      </w:r>
      <w:r>
        <w:instrText xml:space="preserve"> HYPERLINK "http://www.12west58wine.com/" </w:instrText>
      </w:r>
      <w:r>
        <w:fldChar w:fldCharType="separate"/>
      </w:r>
      <w:r w:rsidR="00C11CEB" w:rsidRPr="00C11CEB">
        <w:rPr>
          <w:rStyle w:val="Hyperlink"/>
          <w:b/>
          <w:bCs/>
          <w:sz w:val="22"/>
          <w:szCs w:val="22"/>
        </w:rPr>
        <w:t>w</w:t>
      </w:r>
      <w:r w:rsidR="00C11CEB" w:rsidRPr="00C11CEB">
        <w:rPr>
          <w:rStyle w:val="Hyperlink"/>
          <w:sz w:val="22"/>
          <w:szCs w:val="22"/>
        </w:rPr>
        <w:t>ww.12</w:t>
      </w:r>
      <w:r>
        <w:rPr>
          <w:rStyle w:val="Hyperlink"/>
          <w:sz w:val="22"/>
          <w:szCs w:val="22"/>
        </w:rPr>
        <w:t>0</w:t>
      </w:r>
      <w:r w:rsidR="00C11CEB" w:rsidRPr="00C11CEB">
        <w:rPr>
          <w:rStyle w:val="Hyperlink"/>
          <w:sz w:val="22"/>
          <w:szCs w:val="22"/>
        </w:rPr>
        <w:t>west58wine.com</w:t>
      </w:r>
      <w:r>
        <w:rPr>
          <w:rStyle w:val="Hyperlink"/>
          <w:sz w:val="22"/>
          <w:szCs w:val="22"/>
        </w:rPr>
        <w:fldChar w:fldCharType="end"/>
      </w:r>
      <w:r w:rsidR="004E6F6C" w:rsidRPr="004E6F6C">
        <w:rPr>
          <w:color w:val="000000"/>
          <w:sz w:val="22"/>
          <w:szCs w:val="22"/>
          <w:shd w:val="clear" w:color="auto" w:fill="FFFFFF"/>
        </w:rPr>
        <w:t>.  Customers can expect a turn-around time of about 10-days.  </w:t>
      </w:r>
    </w:p>
    <w:p w14:paraId="1B0C6C4B" w14:textId="77777777" w:rsidR="008B2A79" w:rsidRPr="008B2A79" w:rsidRDefault="008B2A79" w:rsidP="008B2A79">
      <w:pPr>
        <w:rPr>
          <w:color w:val="000000"/>
          <w:sz w:val="22"/>
          <w:szCs w:val="22"/>
        </w:rPr>
      </w:pPr>
    </w:p>
    <w:p w14:paraId="7931AADE" w14:textId="475365DD" w:rsidR="0086529D" w:rsidRDefault="008B2A79" w:rsidP="0086529D">
      <w:r w:rsidRPr="008B2A79">
        <w:rPr>
          <w:color w:val="000000"/>
          <w:sz w:val="22"/>
          <w:szCs w:val="22"/>
        </w:rPr>
        <w:lastRenderedPageBreak/>
        <w:t xml:space="preserve">In July, Ian and Bello traveled up to the </w:t>
      </w:r>
      <w:proofErr w:type="spellStart"/>
      <w:r w:rsidRPr="008B2A79">
        <w:rPr>
          <w:color w:val="000000"/>
          <w:sz w:val="22"/>
          <w:szCs w:val="22"/>
        </w:rPr>
        <w:t>Hillrock</w:t>
      </w:r>
      <w:proofErr w:type="spellEnd"/>
      <w:r w:rsidRPr="008B2A79">
        <w:rPr>
          <w:color w:val="000000"/>
          <w:sz w:val="22"/>
          <w:szCs w:val="22"/>
        </w:rPr>
        <w:t xml:space="preserve"> Estate Distillery for a series of tastings to find that perfect elixir that would be "Anthrax XL" worthy.  </w:t>
      </w:r>
      <w:r w:rsidR="0086529D">
        <w:rPr>
          <w:color w:val="000000"/>
          <w:sz w:val="22"/>
          <w:szCs w:val="22"/>
        </w:rPr>
        <w:t>To</w:t>
      </w:r>
      <w:r w:rsidRPr="008B2A79">
        <w:rPr>
          <w:color w:val="000000"/>
          <w:sz w:val="22"/>
          <w:szCs w:val="22"/>
        </w:rPr>
        <w:t xml:space="preserve"> check out that video clip</w:t>
      </w:r>
      <w:r w:rsidR="0086529D">
        <w:rPr>
          <w:color w:val="000000"/>
          <w:sz w:val="22"/>
          <w:szCs w:val="22"/>
        </w:rPr>
        <w:t xml:space="preserve">, go to </w:t>
      </w:r>
      <w:hyperlink r:id="rId7" w:history="1">
        <w:r w:rsidR="0086529D" w:rsidRPr="0086529D">
          <w:rPr>
            <w:rStyle w:val="Hyperlink"/>
            <w:sz w:val="22"/>
            <w:szCs w:val="22"/>
          </w:rPr>
          <w:t>https://youtu.be/7IBV4BjvLOQ</w:t>
        </w:r>
      </w:hyperlink>
    </w:p>
    <w:p w14:paraId="46A32FF2" w14:textId="01750043" w:rsidR="008B2A79" w:rsidRPr="008B2A79" w:rsidRDefault="008B2A79" w:rsidP="008B2A79">
      <w:pPr>
        <w:rPr>
          <w:color w:val="000000"/>
          <w:sz w:val="22"/>
          <w:szCs w:val="22"/>
        </w:rPr>
      </w:pPr>
    </w:p>
    <w:p w14:paraId="7D733851" w14:textId="77777777" w:rsidR="008B2A79" w:rsidRPr="008B2A79" w:rsidRDefault="008B2A79" w:rsidP="008B2A79">
      <w:pPr>
        <w:rPr>
          <w:color w:val="000000"/>
          <w:sz w:val="22"/>
          <w:szCs w:val="22"/>
        </w:rPr>
      </w:pPr>
      <w:r w:rsidRPr="008B2A79">
        <w:rPr>
          <w:color w:val="000000"/>
          <w:sz w:val="22"/>
          <w:szCs w:val="22"/>
        </w:rPr>
        <w:t xml:space="preserve">"I had a great time up at </w:t>
      </w:r>
      <w:proofErr w:type="spellStart"/>
      <w:r w:rsidRPr="008B2A79">
        <w:rPr>
          <w:color w:val="000000"/>
          <w:sz w:val="22"/>
          <w:szCs w:val="22"/>
        </w:rPr>
        <w:t>Hillrock</w:t>
      </w:r>
      <w:proofErr w:type="spellEnd"/>
      <w:r w:rsidRPr="008B2A79">
        <w:rPr>
          <w:color w:val="000000"/>
          <w:sz w:val="22"/>
          <w:szCs w:val="22"/>
        </w:rPr>
        <w:t>," said Bello of the experience.  "Everything there is homegrown, and all done by hand.  Jeffrey, Cathy, Alex, and everyone who works there are all really nice people who care so much about what they do and how they do it.  I'm very, very happy with our 'Anthrax XL' whiskey.  It's smooth, has a great aftertaste, and creates a great vibe.  Right after my first taste, I wanted more."</w:t>
      </w:r>
    </w:p>
    <w:p w14:paraId="484480B9" w14:textId="77777777" w:rsidR="008B2A79" w:rsidRPr="008B2A79" w:rsidRDefault="008B2A79" w:rsidP="008B2A79">
      <w:pPr>
        <w:rPr>
          <w:color w:val="000000"/>
          <w:sz w:val="22"/>
          <w:szCs w:val="22"/>
        </w:rPr>
      </w:pPr>
    </w:p>
    <w:p w14:paraId="070B1872" w14:textId="77777777" w:rsidR="008B2A79" w:rsidRPr="008B2A79" w:rsidRDefault="008B2A79" w:rsidP="008B2A79">
      <w:pPr>
        <w:rPr>
          <w:color w:val="000000"/>
          <w:sz w:val="22"/>
          <w:szCs w:val="22"/>
        </w:rPr>
      </w:pPr>
      <w:r w:rsidRPr="008B2A79">
        <w:rPr>
          <w:color w:val="000000"/>
          <w:sz w:val="22"/>
          <w:szCs w:val="22"/>
        </w:rPr>
        <w:t xml:space="preserve">"I sampled eight different whiskeys from </w:t>
      </w:r>
      <w:proofErr w:type="spellStart"/>
      <w:r w:rsidRPr="008B2A79">
        <w:rPr>
          <w:color w:val="000000"/>
          <w:sz w:val="22"/>
          <w:szCs w:val="22"/>
        </w:rPr>
        <w:t>Hillrock's</w:t>
      </w:r>
      <w:proofErr w:type="spellEnd"/>
      <w:r w:rsidRPr="008B2A79">
        <w:rPr>
          <w:color w:val="000000"/>
          <w:sz w:val="22"/>
          <w:szCs w:val="22"/>
        </w:rPr>
        <w:t xml:space="preserve"> </w:t>
      </w:r>
      <w:proofErr w:type="spellStart"/>
      <w:r w:rsidRPr="008B2A79">
        <w:rPr>
          <w:color w:val="000000"/>
          <w:sz w:val="22"/>
          <w:szCs w:val="22"/>
        </w:rPr>
        <w:t>rickhouse</w:t>
      </w:r>
      <w:proofErr w:type="spellEnd"/>
      <w:r w:rsidRPr="008B2A79">
        <w:rPr>
          <w:color w:val="000000"/>
          <w:sz w:val="22"/>
          <w:szCs w:val="22"/>
        </w:rPr>
        <w:t xml:space="preserve"> when I was there to pick one for our 40th-anniversary bottle," said Scott Ian.  "It's a difficult task in that they're all so great, thieved from the barrel and into my glass. Every time I've had to choose a whiskey, I wait for the juice to tell me that, 'it's the one.'  This barrel spoke up loud and clear.  On the nose, there is an explosion of caramel, toffee, and butterscotch with hints of dried cherries and fresh herbs. The palette has a rich texture of bright red fruits, baking spices, and toasted almonds. I'm drooling just reading that back. Get yourself a bottle, you deserve it!"</w:t>
      </w:r>
    </w:p>
    <w:p w14:paraId="4FB57BB8" w14:textId="77777777" w:rsidR="008B2A79" w:rsidRPr="008B2A79" w:rsidRDefault="008B2A79" w:rsidP="008B2A79"/>
    <w:p w14:paraId="4BD8E087" w14:textId="77777777" w:rsidR="008B2A79" w:rsidRPr="008B2A79" w:rsidRDefault="008B2A79" w:rsidP="008B2A79">
      <w:pPr>
        <w:rPr>
          <w:color w:val="000000"/>
          <w:sz w:val="22"/>
          <w:szCs w:val="22"/>
        </w:rPr>
      </w:pPr>
      <w:r w:rsidRPr="008B2A79">
        <w:rPr>
          <w:color w:val="000000"/>
          <w:sz w:val="22"/>
          <w:szCs w:val="22"/>
          <w:shd w:val="clear" w:color="auto" w:fill="FFFFFF"/>
        </w:rPr>
        <w:t xml:space="preserve">"Anthrax XL" is the band's most recent collaboration with the multi-award-winning </w:t>
      </w:r>
      <w:proofErr w:type="spellStart"/>
      <w:r w:rsidRPr="008B2A79">
        <w:rPr>
          <w:color w:val="000000"/>
          <w:sz w:val="22"/>
          <w:szCs w:val="22"/>
          <w:shd w:val="clear" w:color="auto" w:fill="FFFFFF"/>
        </w:rPr>
        <w:t>Hillrock</w:t>
      </w:r>
      <w:proofErr w:type="spellEnd"/>
      <w:r w:rsidRPr="008B2A79">
        <w:rPr>
          <w:color w:val="000000"/>
          <w:sz w:val="22"/>
          <w:szCs w:val="22"/>
          <w:shd w:val="clear" w:color="auto" w:fill="FFFFFF"/>
        </w:rPr>
        <w:t xml:space="preserve"> Estate Distillery, located in the luxuriant Hudson Valley Highlands in New York State.  Built from the ground up by husband and wife Jeffrey Baker and Cathy Franklin and the legendary late Master Distiller Dave </w:t>
      </w:r>
      <w:proofErr w:type="spellStart"/>
      <w:r w:rsidRPr="008B2A79">
        <w:rPr>
          <w:color w:val="000000"/>
          <w:sz w:val="22"/>
          <w:szCs w:val="22"/>
          <w:shd w:val="clear" w:color="auto" w:fill="FFFFFF"/>
        </w:rPr>
        <w:t>Pickerell</w:t>
      </w:r>
      <w:proofErr w:type="spellEnd"/>
      <w:r w:rsidRPr="008B2A79">
        <w:rPr>
          <w:color w:val="000000"/>
          <w:sz w:val="22"/>
          <w:szCs w:val="22"/>
          <w:shd w:val="clear" w:color="auto" w:fill="FFFFFF"/>
        </w:rPr>
        <w:t xml:space="preserve">, Anthrax continues to return due to the high level of care and attention that the </w:t>
      </w:r>
      <w:proofErr w:type="spellStart"/>
      <w:r w:rsidRPr="008B2A79">
        <w:rPr>
          <w:color w:val="000000"/>
          <w:sz w:val="22"/>
          <w:szCs w:val="22"/>
          <w:shd w:val="clear" w:color="auto" w:fill="FFFFFF"/>
        </w:rPr>
        <w:t>Hillrock</w:t>
      </w:r>
      <w:proofErr w:type="spellEnd"/>
      <w:r w:rsidRPr="008B2A79">
        <w:rPr>
          <w:color w:val="000000"/>
          <w:sz w:val="22"/>
          <w:szCs w:val="22"/>
          <w:shd w:val="clear" w:color="auto" w:fill="FFFFFF"/>
        </w:rPr>
        <w:t xml:space="preserve"> trio puts into what they do.  </w:t>
      </w:r>
    </w:p>
    <w:p w14:paraId="5A2A87EA" w14:textId="77777777" w:rsidR="008B2A79" w:rsidRPr="008B2A79" w:rsidRDefault="008B2A79" w:rsidP="008B2A79">
      <w:pPr>
        <w:rPr>
          <w:color w:val="000000"/>
          <w:sz w:val="22"/>
          <w:szCs w:val="22"/>
        </w:rPr>
      </w:pPr>
      <w:r w:rsidRPr="008B2A79">
        <w:rPr>
          <w:color w:val="000000"/>
          <w:sz w:val="22"/>
          <w:szCs w:val="22"/>
          <w:shd w:val="clear" w:color="auto" w:fill="FFFC00"/>
        </w:rPr>
        <w:br/>
      </w:r>
    </w:p>
    <w:p w14:paraId="2CACF2ED" w14:textId="77777777" w:rsidR="008B2A79" w:rsidRPr="008B2A79" w:rsidRDefault="008B2A79" w:rsidP="008B2A79">
      <w:pPr>
        <w:rPr>
          <w:color w:val="000000"/>
          <w:sz w:val="22"/>
          <w:szCs w:val="22"/>
        </w:rPr>
      </w:pPr>
      <w:r w:rsidRPr="008B2A79">
        <w:rPr>
          <w:color w:val="000000"/>
          <w:sz w:val="22"/>
          <w:szCs w:val="22"/>
        </w:rPr>
        <w:t xml:space="preserve">According to Franklin, Baker, and Alex Eckstein, owners of </w:t>
      </w:r>
      <w:proofErr w:type="spellStart"/>
      <w:r w:rsidRPr="008B2A79">
        <w:rPr>
          <w:color w:val="000000"/>
          <w:sz w:val="22"/>
          <w:szCs w:val="22"/>
        </w:rPr>
        <w:t>Hillrock</w:t>
      </w:r>
      <w:proofErr w:type="spellEnd"/>
      <w:r w:rsidRPr="008B2A79">
        <w:rPr>
          <w:color w:val="000000"/>
          <w:sz w:val="22"/>
          <w:szCs w:val="22"/>
        </w:rPr>
        <w:t xml:space="preserve"> Estate Distillery, "This 'Anthrax XL' Anniversary cask is the band's fourth </w:t>
      </w:r>
      <w:proofErr w:type="spellStart"/>
      <w:r w:rsidRPr="008B2A79">
        <w:rPr>
          <w:color w:val="000000"/>
          <w:sz w:val="22"/>
          <w:szCs w:val="22"/>
        </w:rPr>
        <w:t>Hillrock</w:t>
      </w:r>
      <w:proofErr w:type="spellEnd"/>
      <w:r w:rsidRPr="008B2A79">
        <w:rPr>
          <w:color w:val="000000"/>
          <w:sz w:val="22"/>
          <w:szCs w:val="22"/>
        </w:rPr>
        <w:t xml:space="preserve"> Solera Aged Bourbon selection.  Over that time, we have become very close with Scott and have enjoyed getting to know all of the other band members, either up here with us in person or virtually.  We hope to have Scott and Frank, as well as Charlie, Joey, and Jon all up here together soon to taste, create and finish more beautiful craft whiskey together for many more years."</w:t>
      </w:r>
    </w:p>
    <w:p w14:paraId="01F03C8D" w14:textId="77777777" w:rsidR="008B2A79" w:rsidRPr="008B2A79" w:rsidRDefault="008B2A79" w:rsidP="008B2A79">
      <w:pPr>
        <w:spacing w:line="276" w:lineRule="atLeast"/>
        <w:jc w:val="center"/>
        <w:rPr>
          <w:color w:val="333333"/>
          <w:sz w:val="20"/>
          <w:szCs w:val="20"/>
        </w:rPr>
      </w:pPr>
      <w:r w:rsidRPr="008B2A79">
        <w:rPr>
          <w:rFonts w:ascii="Helvetica" w:hAnsi="Helvetica"/>
          <w:color w:val="333333"/>
          <w:sz w:val="22"/>
          <w:szCs w:val="22"/>
        </w:rPr>
        <w:t> </w:t>
      </w:r>
    </w:p>
    <w:p w14:paraId="784FA784" w14:textId="77777777" w:rsidR="008B2A79" w:rsidRPr="008B2A79" w:rsidRDefault="008B2A79" w:rsidP="008B2A79">
      <w:pPr>
        <w:jc w:val="center"/>
        <w:rPr>
          <w:rFonts w:ascii="Calibri" w:hAnsi="Calibri" w:cs="Calibri"/>
          <w:color w:val="333333"/>
          <w:sz w:val="20"/>
          <w:szCs w:val="20"/>
        </w:rPr>
      </w:pPr>
      <w:r w:rsidRPr="008B2A79">
        <w:rPr>
          <w:color w:val="333333"/>
          <w:sz w:val="20"/>
          <w:szCs w:val="20"/>
        </w:rPr>
        <w:t>*     *     *</w:t>
      </w:r>
    </w:p>
    <w:p w14:paraId="22DA58EF" w14:textId="77777777" w:rsidR="008B2A79" w:rsidRPr="008B2A79" w:rsidRDefault="008B2A79" w:rsidP="008B2A79">
      <w:pPr>
        <w:jc w:val="center"/>
        <w:rPr>
          <w:rFonts w:ascii="Calibri" w:hAnsi="Calibri" w:cs="Calibri"/>
          <w:color w:val="333333"/>
          <w:sz w:val="20"/>
          <w:szCs w:val="20"/>
        </w:rPr>
      </w:pPr>
      <w:r w:rsidRPr="008B2A79">
        <w:rPr>
          <w:color w:val="333333"/>
          <w:sz w:val="20"/>
          <w:szCs w:val="20"/>
        </w:rPr>
        <w:br/>
      </w:r>
    </w:p>
    <w:p w14:paraId="2D929B79" w14:textId="77777777" w:rsidR="008B2A79" w:rsidRPr="008B2A79" w:rsidRDefault="008B2A79" w:rsidP="008B2A79">
      <w:pPr>
        <w:jc w:val="both"/>
        <w:rPr>
          <w:color w:val="333333"/>
          <w:sz w:val="22"/>
          <w:szCs w:val="22"/>
        </w:rPr>
      </w:pPr>
      <w:r w:rsidRPr="008B2A79">
        <w:rPr>
          <w:b/>
          <w:bCs/>
          <w:color w:val="333333"/>
          <w:sz w:val="22"/>
          <w:szCs w:val="22"/>
        </w:rPr>
        <w:t>ABOUT ANTHRAX:  </w:t>
      </w:r>
      <w:r w:rsidRPr="008B2A79">
        <w:rPr>
          <w:color w:val="333333"/>
          <w:sz w:val="22"/>
          <w:szCs w:val="22"/>
        </w:rPr>
        <w:t>Twenty-twenty-one marks Anthrax's 40th anniversary, during which time the band has released 11 studio albums, been awarded multiple Gold and Platinum certifications, six Grammy nominations, and a host of other accolades from the media, the music industry, and fans.  In 1991, the band helped break down race and genre barriers when they collaborated with Public Enemy on the track "Bring The Noise," and was the first metal band to have its music heard on Mars when NASA played "Got The Time" to wake up the Mars Rover in 2012.  Along with Metallica, Slayer, and Megadeth, Anthrax is a card-carrying member of The Big Four, the four bands that defined the speed/thrash/metal genre. Anthrax has also introduced a series of now sold-out signature whiskeys and bourbons as well as the band's 2021 Anniversary </w:t>
      </w:r>
      <w:r w:rsidRPr="008B2A79">
        <w:rPr>
          <w:color w:val="333333"/>
          <w:sz w:val="22"/>
          <w:szCs w:val="22"/>
          <w:shd w:val="clear" w:color="auto" w:fill="FFFFFF"/>
        </w:rPr>
        <w:t>"Anthrax XL" </w:t>
      </w:r>
      <w:r w:rsidRPr="008B2A79">
        <w:rPr>
          <w:color w:val="333333"/>
          <w:sz w:val="22"/>
          <w:szCs w:val="22"/>
        </w:rPr>
        <w:t xml:space="preserve">bourbon </w:t>
      </w:r>
      <w:proofErr w:type="gramStart"/>
      <w:r w:rsidRPr="008B2A79">
        <w:rPr>
          <w:color w:val="333333"/>
          <w:sz w:val="22"/>
          <w:szCs w:val="22"/>
        </w:rPr>
        <w:t>whiskey, and</w:t>
      </w:r>
      <w:proofErr w:type="gramEnd"/>
      <w:r w:rsidRPr="008B2A79">
        <w:rPr>
          <w:color w:val="333333"/>
          <w:sz w:val="22"/>
          <w:szCs w:val="22"/>
        </w:rPr>
        <w:t xml:space="preserve"> partnered with the Stockholm-based NEZUMI Studios for a high-end, limited-edition </w:t>
      </w:r>
      <w:proofErr w:type="spellStart"/>
      <w:r w:rsidRPr="008B2A79">
        <w:rPr>
          <w:color w:val="333333"/>
          <w:sz w:val="22"/>
          <w:szCs w:val="22"/>
        </w:rPr>
        <w:t>Baleine</w:t>
      </w:r>
      <w:proofErr w:type="spellEnd"/>
      <w:r w:rsidRPr="008B2A79">
        <w:rPr>
          <w:color w:val="333333"/>
          <w:sz w:val="22"/>
          <w:szCs w:val="22"/>
        </w:rPr>
        <w:t xml:space="preserve"> dive watch. Twenty-twenty-one also has seen the release of Z2 Comics' "Among the Living" graphic novel with a track-by-track storyline inspired by Anthrax's iconic 1987 album, </w:t>
      </w:r>
      <w:r w:rsidRPr="008B2A79">
        <w:rPr>
          <w:i/>
          <w:iCs/>
          <w:color w:val="333333"/>
          <w:sz w:val="22"/>
          <w:szCs w:val="22"/>
        </w:rPr>
        <w:t>Among The Living</w:t>
      </w:r>
      <w:r w:rsidRPr="008B2A79">
        <w:rPr>
          <w:color w:val="333333"/>
          <w:sz w:val="22"/>
          <w:szCs w:val="22"/>
        </w:rPr>
        <w:t>.  The book pulls together a "who's who" of names from the worlds of comics and music who created "bubble dialogue" and original artwork to express what the songs meant to them. Taking advantage of COVID-19's prohibition of concert touring, the band has been hard at work writing the next Anthrax album.</w:t>
      </w:r>
    </w:p>
    <w:p w14:paraId="1AC08B13" w14:textId="5F2E79CD" w:rsidR="0001196A" w:rsidRPr="0001196A" w:rsidRDefault="0001196A" w:rsidP="0001196A"/>
    <w:p w14:paraId="0B8D0C0E" w14:textId="77777777" w:rsidR="008B2A79" w:rsidRDefault="008B2A79"/>
    <w:sectPr w:rsidR="008B2A79"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79"/>
    <w:rsid w:val="0001196A"/>
    <w:rsid w:val="00147F38"/>
    <w:rsid w:val="001B26E3"/>
    <w:rsid w:val="003933DE"/>
    <w:rsid w:val="00415B84"/>
    <w:rsid w:val="004E6F6C"/>
    <w:rsid w:val="00547F81"/>
    <w:rsid w:val="0086529D"/>
    <w:rsid w:val="008B2A79"/>
    <w:rsid w:val="00985E28"/>
    <w:rsid w:val="00AD0F0E"/>
    <w:rsid w:val="00C11CEB"/>
    <w:rsid w:val="00C15466"/>
    <w:rsid w:val="00CC4215"/>
    <w:rsid w:val="00E6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6D0660"/>
  <w15:chartTrackingRefBased/>
  <w15:docId w15:val="{FE905883-A64B-504C-A07B-F34E019F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96A"/>
    <w:rPr>
      <w:rFonts w:ascii="Times New Roman" w:eastAsia="Times New Roman" w:hAnsi="Times New Roman" w:cs="Times New Roman"/>
    </w:rPr>
  </w:style>
  <w:style w:type="paragraph" w:styleId="Heading3">
    <w:name w:val="heading 3"/>
    <w:basedOn w:val="Normal"/>
    <w:link w:val="Heading3Char"/>
    <w:uiPriority w:val="9"/>
    <w:qFormat/>
    <w:rsid w:val="0001196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2A79"/>
    <w:rPr>
      <w:b/>
      <w:bCs/>
    </w:rPr>
  </w:style>
  <w:style w:type="character" w:customStyle="1" w:styleId="apple-converted-space">
    <w:name w:val="apple-converted-space"/>
    <w:basedOn w:val="DefaultParagraphFont"/>
    <w:rsid w:val="004E6F6C"/>
  </w:style>
  <w:style w:type="character" w:styleId="Hyperlink">
    <w:name w:val="Hyperlink"/>
    <w:basedOn w:val="DefaultParagraphFont"/>
    <w:uiPriority w:val="99"/>
    <w:unhideWhenUsed/>
    <w:rsid w:val="00C11CEB"/>
    <w:rPr>
      <w:color w:val="0563C1" w:themeColor="hyperlink"/>
      <w:u w:val="single"/>
    </w:rPr>
  </w:style>
  <w:style w:type="character" w:styleId="UnresolvedMention">
    <w:name w:val="Unresolved Mention"/>
    <w:basedOn w:val="DefaultParagraphFont"/>
    <w:uiPriority w:val="99"/>
    <w:semiHidden/>
    <w:unhideWhenUsed/>
    <w:rsid w:val="00C11CEB"/>
    <w:rPr>
      <w:color w:val="605E5C"/>
      <w:shd w:val="clear" w:color="auto" w:fill="E1DFDD"/>
    </w:rPr>
  </w:style>
  <w:style w:type="character" w:customStyle="1" w:styleId="Heading3Char">
    <w:name w:val="Heading 3 Char"/>
    <w:basedOn w:val="DefaultParagraphFont"/>
    <w:link w:val="Heading3"/>
    <w:uiPriority w:val="9"/>
    <w:rsid w:val="0001196A"/>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0119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39763">
      <w:bodyDiv w:val="1"/>
      <w:marLeft w:val="0"/>
      <w:marRight w:val="0"/>
      <w:marTop w:val="0"/>
      <w:marBottom w:val="0"/>
      <w:divBdr>
        <w:top w:val="none" w:sz="0" w:space="0" w:color="auto"/>
        <w:left w:val="none" w:sz="0" w:space="0" w:color="auto"/>
        <w:bottom w:val="none" w:sz="0" w:space="0" w:color="auto"/>
        <w:right w:val="none" w:sz="0" w:space="0" w:color="auto"/>
      </w:divBdr>
      <w:divsChild>
        <w:div w:id="379482735">
          <w:marLeft w:val="0"/>
          <w:marRight w:val="0"/>
          <w:marTop w:val="0"/>
          <w:marBottom w:val="0"/>
          <w:divBdr>
            <w:top w:val="none" w:sz="0" w:space="0" w:color="auto"/>
            <w:left w:val="none" w:sz="0" w:space="0" w:color="auto"/>
            <w:bottom w:val="none" w:sz="0" w:space="0" w:color="auto"/>
            <w:right w:val="none" w:sz="0" w:space="0" w:color="auto"/>
          </w:divBdr>
        </w:div>
        <w:div w:id="1057626406">
          <w:marLeft w:val="0"/>
          <w:marRight w:val="0"/>
          <w:marTop w:val="0"/>
          <w:marBottom w:val="0"/>
          <w:divBdr>
            <w:top w:val="none" w:sz="0" w:space="0" w:color="auto"/>
            <w:left w:val="none" w:sz="0" w:space="0" w:color="auto"/>
            <w:bottom w:val="none" w:sz="0" w:space="0" w:color="auto"/>
            <w:right w:val="none" w:sz="0" w:space="0" w:color="auto"/>
          </w:divBdr>
        </w:div>
        <w:div w:id="1189873523">
          <w:marLeft w:val="0"/>
          <w:marRight w:val="0"/>
          <w:marTop w:val="0"/>
          <w:marBottom w:val="0"/>
          <w:divBdr>
            <w:top w:val="none" w:sz="0" w:space="0" w:color="auto"/>
            <w:left w:val="none" w:sz="0" w:space="0" w:color="auto"/>
            <w:bottom w:val="none" w:sz="0" w:space="0" w:color="auto"/>
            <w:right w:val="none" w:sz="0" w:space="0" w:color="auto"/>
          </w:divBdr>
        </w:div>
        <w:div w:id="1645115278">
          <w:marLeft w:val="0"/>
          <w:marRight w:val="0"/>
          <w:marTop w:val="0"/>
          <w:marBottom w:val="0"/>
          <w:divBdr>
            <w:top w:val="none" w:sz="0" w:space="0" w:color="auto"/>
            <w:left w:val="none" w:sz="0" w:space="0" w:color="auto"/>
            <w:bottom w:val="none" w:sz="0" w:space="0" w:color="auto"/>
            <w:right w:val="none" w:sz="0" w:space="0" w:color="auto"/>
          </w:divBdr>
        </w:div>
        <w:div w:id="829714503">
          <w:marLeft w:val="0"/>
          <w:marRight w:val="0"/>
          <w:marTop w:val="0"/>
          <w:marBottom w:val="0"/>
          <w:divBdr>
            <w:top w:val="none" w:sz="0" w:space="0" w:color="auto"/>
            <w:left w:val="none" w:sz="0" w:space="0" w:color="auto"/>
            <w:bottom w:val="none" w:sz="0" w:space="0" w:color="auto"/>
            <w:right w:val="none" w:sz="0" w:space="0" w:color="auto"/>
          </w:divBdr>
        </w:div>
      </w:divsChild>
    </w:div>
    <w:div w:id="175462865">
      <w:bodyDiv w:val="1"/>
      <w:marLeft w:val="0"/>
      <w:marRight w:val="0"/>
      <w:marTop w:val="0"/>
      <w:marBottom w:val="0"/>
      <w:divBdr>
        <w:top w:val="none" w:sz="0" w:space="0" w:color="auto"/>
        <w:left w:val="none" w:sz="0" w:space="0" w:color="auto"/>
        <w:bottom w:val="none" w:sz="0" w:space="0" w:color="auto"/>
        <w:right w:val="none" w:sz="0" w:space="0" w:color="auto"/>
      </w:divBdr>
      <w:divsChild>
        <w:div w:id="349916125">
          <w:marLeft w:val="0"/>
          <w:marRight w:val="0"/>
          <w:marTop w:val="0"/>
          <w:marBottom w:val="0"/>
          <w:divBdr>
            <w:top w:val="none" w:sz="0" w:space="0" w:color="auto"/>
            <w:left w:val="none" w:sz="0" w:space="0" w:color="auto"/>
            <w:bottom w:val="none" w:sz="0" w:space="0" w:color="auto"/>
            <w:right w:val="none" w:sz="0" w:space="0" w:color="auto"/>
          </w:divBdr>
        </w:div>
      </w:divsChild>
    </w:div>
    <w:div w:id="176966873">
      <w:bodyDiv w:val="1"/>
      <w:marLeft w:val="0"/>
      <w:marRight w:val="0"/>
      <w:marTop w:val="0"/>
      <w:marBottom w:val="0"/>
      <w:divBdr>
        <w:top w:val="none" w:sz="0" w:space="0" w:color="auto"/>
        <w:left w:val="none" w:sz="0" w:space="0" w:color="auto"/>
        <w:bottom w:val="none" w:sz="0" w:space="0" w:color="auto"/>
        <w:right w:val="none" w:sz="0" w:space="0" w:color="auto"/>
      </w:divBdr>
      <w:divsChild>
        <w:div w:id="414472715">
          <w:marLeft w:val="0"/>
          <w:marRight w:val="0"/>
          <w:marTop w:val="0"/>
          <w:marBottom w:val="0"/>
          <w:divBdr>
            <w:top w:val="none" w:sz="0" w:space="0" w:color="auto"/>
            <w:left w:val="none" w:sz="0" w:space="0" w:color="auto"/>
            <w:bottom w:val="none" w:sz="0" w:space="0" w:color="auto"/>
            <w:right w:val="none" w:sz="0" w:space="0" w:color="auto"/>
          </w:divBdr>
        </w:div>
        <w:div w:id="52629838">
          <w:marLeft w:val="0"/>
          <w:marRight w:val="0"/>
          <w:marTop w:val="0"/>
          <w:marBottom w:val="0"/>
          <w:divBdr>
            <w:top w:val="none" w:sz="0" w:space="0" w:color="auto"/>
            <w:left w:val="none" w:sz="0" w:space="0" w:color="auto"/>
            <w:bottom w:val="none" w:sz="0" w:space="0" w:color="auto"/>
            <w:right w:val="none" w:sz="0" w:space="0" w:color="auto"/>
          </w:divBdr>
        </w:div>
        <w:div w:id="1874415857">
          <w:marLeft w:val="0"/>
          <w:marRight w:val="0"/>
          <w:marTop w:val="0"/>
          <w:marBottom w:val="0"/>
          <w:divBdr>
            <w:top w:val="none" w:sz="0" w:space="0" w:color="auto"/>
            <w:left w:val="none" w:sz="0" w:space="0" w:color="auto"/>
            <w:bottom w:val="none" w:sz="0" w:space="0" w:color="auto"/>
            <w:right w:val="none" w:sz="0" w:space="0" w:color="auto"/>
          </w:divBdr>
        </w:div>
        <w:div w:id="1111821026">
          <w:marLeft w:val="0"/>
          <w:marRight w:val="0"/>
          <w:marTop w:val="0"/>
          <w:marBottom w:val="0"/>
          <w:divBdr>
            <w:top w:val="none" w:sz="0" w:space="0" w:color="auto"/>
            <w:left w:val="none" w:sz="0" w:space="0" w:color="auto"/>
            <w:bottom w:val="none" w:sz="0" w:space="0" w:color="auto"/>
            <w:right w:val="none" w:sz="0" w:space="0" w:color="auto"/>
          </w:divBdr>
        </w:div>
      </w:divsChild>
    </w:div>
    <w:div w:id="440102950">
      <w:bodyDiv w:val="1"/>
      <w:marLeft w:val="0"/>
      <w:marRight w:val="0"/>
      <w:marTop w:val="0"/>
      <w:marBottom w:val="0"/>
      <w:divBdr>
        <w:top w:val="none" w:sz="0" w:space="0" w:color="auto"/>
        <w:left w:val="none" w:sz="0" w:space="0" w:color="auto"/>
        <w:bottom w:val="none" w:sz="0" w:space="0" w:color="auto"/>
        <w:right w:val="none" w:sz="0" w:space="0" w:color="auto"/>
      </w:divBdr>
      <w:divsChild>
        <w:div w:id="1253002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274233">
              <w:marLeft w:val="0"/>
              <w:marRight w:val="0"/>
              <w:marTop w:val="0"/>
              <w:marBottom w:val="0"/>
              <w:divBdr>
                <w:top w:val="none" w:sz="0" w:space="0" w:color="auto"/>
                <w:left w:val="none" w:sz="0" w:space="0" w:color="auto"/>
                <w:bottom w:val="none" w:sz="0" w:space="0" w:color="auto"/>
                <w:right w:val="none" w:sz="0" w:space="0" w:color="auto"/>
              </w:divBdr>
              <w:divsChild>
                <w:div w:id="470555756">
                  <w:marLeft w:val="0"/>
                  <w:marRight w:val="0"/>
                  <w:marTop w:val="0"/>
                  <w:marBottom w:val="0"/>
                  <w:divBdr>
                    <w:top w:val="none" w:sz="0" w:space="0" w:color="auto"/>
                    <w:left w:val="none" w:sz="0" w:space="0" w:color="auto"/>
                    <w:bottom w:val="none" w:sz="0" w:space="0" w:color="auto"/>
                    <w:right w:val="none" w:sz="0" w:space="0" w:color="auto"/>
                  </w:divBdr>
                  <w:divsChild>
                    <w:div w:id="1788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62585">
      <w:bodyDiv w:val="1"/>
      <w:marLeft w:val="0"/>
      <w:marRight w:val="0"/>
      <w:marTop w:val="0"/>
      <w:marBottom w:val="0"/>
      <w:divBdr>
        <w:top w:val="none" w:sz="0" w:space="0" w:color="auto"/>
        <w:left w:val="none" w:sz="0" w:space="0" w:color="auto"/>
        <w:bottom w:val="none" w:sz="0" w:space="0" w:color="auto"/>
        <w:right w:val="none" w:sz="0" w:space="0" w:color="auto"/>
      </w:divBdr>
      <w:divsChild>
        <w:div w:id="1533181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099598">
              <w:marLeft w:val="0"/>
              <w:marRight w:val="0"/>
              <w:marTop w:val="0"/>
              <w:marBottom w:val="0"/>
              <w:divBdr>
                <w:top w:val="none" w:sz="0" w:space="0" w:color="auto"/>
                <w:left w:val="none" w:sz="0" w:space="0" w:color="auto"/>
                <w:bottom w:val="none" w:sz="0" w:space="0" w:color="auto"/>
                <w:right w:val="none" w:sz="0" w:space="0" w:color="auto"/>
              </w:divBdr>
              <w:divsChild>
                <w:div w:id="687873680">
                  <w:marLeft w:val="0"/>
                  <w:marRight w:val="0"/>
                  <w:marTop w:val="0"/>
                  <w:marBottom w:val="0"/>
                  <w:divBdr>
                    <w:top w:val="none" w:sz="0" w:space="0" w:color="auto"/>
                    <w:left w:val="none" w:sz="0" w:space="0" w:color="auto"/>
                    <w:bottom w:val="none" w:sz="0" w:space="0" w:color="auto"/>
                    <w:right w:val="none" w:sz="0" w:space="0" w:color="auto"/>
                  </w:divBdr>
                  <w:divsChild>
                    <w:div w:id="469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3230">
      <w:bodyDiv w:val="1"/>
      <w:marLeft w:val="0"/>
      <w:marRight w:val="0"/>
      <w:marTop w:val="0"/>
      <w:marBottom w:val="0"/>
      <w:divBdr>
        <w:top w:val="none" w:sz="0" w:space="0" w:color="auto"/>
        <w:left w:val="none" w:sz="0" w:space="0" w:color="auto"/>
        <w:bottom w:val="none" w:sz="0" w:space="0" w:color="auto"/>
        <w:right w:val="none" w:sz="0" w:space="0" w:color="auto"/>
      </w:divBdr>
    </w:div>
    <w:div w:id="1773940040">
      <w:bodyDiv w:val="1"/>
      <w:marLeft w:val="0"/>
      <w:marRight w:val="0"/>
      <w:marTop w:val="0"/>
      <w:marBottom w:val="0"/>
      <w:divBdr>
        <w:top w:val="none" w:sz="0" w:space="0" w:color="auto"/>
        <w:left w:val="none" w:sz="0" w:space="0" w:color="auto"/>
        <w:bottom w:val="none" w:sz="0" w:space="0" w:color="auto"/>
        <w:right w:val="none" w:sz="0" w:space="0" w:color="auto"/>
      </w:divBdr>
    </w:div>
    <w:div w:id="1939823467">
      <w:bodyDiv w:val="1"/>
      <w:marLeft w:val="0"/>
      <w:marRight w:val="0"/>
      <w:marTop w:val="0"/>
      <w:marBottom w:val="0"/>
      <w:divBdr>
        <w:top w:val="none" w:sz="0" w:space="0" w:color="auto"/>
        <w:left w:val="none" w:sz="0" w:space="0" w:color="auto"/>
        <w:bottom w:val="none" w:sz="0" w:space="0" w:color="auto"/>
        <w:right w:val="none" w:sz="0" w:space="0" w:color="auto"/>
      </w:divBdr>
    </w:div>
    <w:div w:id="1977252397">
      <w:bodyDiv w:val="1"/>
      <w:marLeft w:val="0"/>
      <w:marRight w:val="0"/>
      <w:marTop w:val="0"/>
      <w:marBottom w:val="0"/>
      <w:divBdr>
        <w:top w:val="none" w:sz="0" w:space="0" w:color="auto"/>
        <w:left w:val="none" w:sz="0" w:space="0" w:color="auto"/>
        <w:bottom w:val="none" w:sz="0" w:space="0" w:color="auto"/>
        <w:right w:val="none" w:sz="0" w:space="0" w:color="auto"/>
      </w:divBdr>
      <w:divsChild>
        <w:div w:id="969170820">
          <w:marLeft w:val="0"/>
          <w:marRight w:val="0"/>
          <w:marTop w:val="0"/>
          <w:marBottom w:val="0"/>
          <w:divBdr>
            <w:top w:val="none" w:sz="0" w:space="0" w:color="auto"/>
            <w:left w:val="none" w:sz="0" w:space="0" w:color="auto"/>
            <w:bottom w:val="none" w:sz="0" w:space="0" w:color="auto"/>
            <w:right w:val="none" w:sz="0" w:space="0" w:color="auto"/>
          </w:divBdr>
        </w:div>
        <w:div w:id="1889147890">
          <w:marLeft w:val="0"/>
          <w:marRight w:val="0"/>
          <w:marTop w:val="0"/>
          <w:marBottom w:val="0"/>
          <w:divBdr>
            <w:top w:val="none" w:sz="0" w:space="0" w:color="auto"/>
            <w:left w:val="none" w:sz="0" w:space="0" w:color="auto"/>
            <w:bottom w:val="none" w:sz="0" w:space="0" w:color="auto"/>
            <w:right w:val="none" w:sz="0" w:space="0" w:color="auto"/>
          </w:divBdr>
        </w:div>
        <w:div w:id="446432973">
          <w:marLeft w:val="0"/>
          <w:marRight w:val="0"/>
          <w:marTop w:val="0"/>
          <w:marBottom w:val="0"/>
          <w:divBdr>
            <w:top w:val="none" w:sz="0" w:space="0" w:color="auto"/>
            <w:left w:val="none" w:sz="0" w:space="0" w:color="auto"/>
            <w:bottom w:val="none" w:sz="0" w:space="0" w:color="auto"/>
            <w:right w:val="none" w:sz="0" w:space="0" w:color="auto"/>
          </w:divBdr>
        </w:div>
        <w:div w:id="2038700423">
          <w:marLeft w:val="0"/>
          <w:marRight w:val="0"/>
          <w:marTop w:val="0"/>
          <w:marBottom w:val="0"/>
          <w:divBdr>
            <w:top w:val="none" w:sz="0" w:space="0" w:color="auto"/>
            <w:left w:val="none" w:sz="0" w:space="0" w:color="auto"/>
            <w:bottom w:val="none" w:sz="0" w:space="0" w:color="auto"/>
            <w:right w:val="none" w:sz="0" w:space="0" w:color="auto"/>
          </w:divBdr>
        </w:div>
        <w:div w:id="1033270490">
          <w:marLeft w:val="0"/>
          <w:marRight w:val="0"/>
          <w:marTop w:val="0"/>
          <w:marBottom w:val="0"/>
          <w:divBdr>
            <w:top w:val="none" w:sz="0" w:space="0" w:color="auto"/>
            <w:left w:val="none" w:sz="0" w:space="0" w:color="auto"/>
            <w:bottom w:val="none" w:sz="0" w:space="0" w:color="auto"/>
            <w:right w:val="none" w:sz="0" w:space="0" w:color="auto"/>
          </w:divBdr>
          <w:divsChild>
            <w:div w:id="1607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7IBV4BjvLO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hrax.com/" TargetMode="External"/><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7</cp:revision>
  <dcterms:created xsi:type="dcterms:W3CDTF">2021-08-25T16:58:00Z</dcterms:created>
  <dcterms:modified xsi:type="dcterms:W3CDTF">2021-08-26T14:59:00Z</dcterms:modified>
</cp:coreProperties>
</file>