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0C7F" w14:textId="59216A81" w:rsidR="00F53AC0" w:rsidRDefault="00CC2D89" w:rsidP="00CC2D89">
      <w:pPr>
        <w:jc w:val="center"/>
      </w:pPr>
      <w:r>
        <w:rPr>
          <w:noProof/>
        </w:rPr>
        <w:drawing>
          <wp:inline distT="0" distB="0" distL="0" distR="0" wp14:anchorId="1AE96018" wp14:editId="78D33190">
            <wp:extent cx="3227294" cy="142688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31" cy="145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C72E" w14:textId="7C891443" w:rsidR="00CC2D89" w:rsidRPr="00CC2D89" w:rsidRDefault="00CC2D89" w:rsidP="00CC2D89">
      <w:pPr>
        <w:jc w:val="center"/>
      </w:pPr>
    </w:p>
    <w:p w14:paraId="74C2A586" w14:textId="397AF647" w:rsidR="00CC2D89" w:rsidRPr="00CC2D89" w:rsidRDefault="00CC2D89" w:rsidP="00CC2D89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CC2D8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FOR IMMEDIATE RELEASE </w:t>
      </w:r>
    </w:p>
    <w:p w14:paraId="6A54FF5C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D56C06" w14:textId="26E458EB" w:rsidR="00CC2D89" w:rsidRPr="00CC2D89" w:rsidRDefault="00CC2D89" w:rsidP="00CC2D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PIXIES ANNOUNCE SPECIAL FOUR-DATE U.S. </w:t>
      </w:r>
      <w:r w:rsidR="007009AF" w:rsidRPr="00CC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OCTOBER</w:t>
      </w:r>
      <w:r w:rsidR="007009AF" w:rsidRPr="00CC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RUN </w:t>
      </w:r>
    </w:p>
    <w:p w14:paraId="6B9E08D4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C5A760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LOS ANGELES, CA - Tuesday, June 14, 2022 - After being benched for nearly two years due to COVID, Pixies are making up for lost time, first with a massive global tour that kicks off in earnest on June 22, followed by the September 30 release of their brand new album, </w:t>
      </w:r>
      <w:r w:rsidRPr="00CC2D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Doggerel</w:t>
      </w:r>
      <w:r w:rsidRPr="00CC2D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</w:t>
      </w: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(BMG).    </w:t>
      </w:r>
    </w:p>
    <w:p w14:paraId="41B2D92E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542823F" w14:textId="3F9D3625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While the tour kick-off will take the band to the UK, Europe, South America, Japan, </w:t>
      </w:r>
      <w:proofErr w:type="gramStart"/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Australia</w:t>
      </w:r>
      <w:proofErr w:type="gramEnd"/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New Zealand, today Pixies announce four special, intimate-venue-concerts set for the U.S. in October.  As is the Pixies’ "standard,” the band will draw from their extensive catalogue to perform a different set every night, with each song determined just before its first note is played.   Attendees can expect the band to perform not only some of the most beloved </w:t>
      </w:r>
      <w:proofErr w:type="gramStart"/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Pixies</w:t>
      </w:r>
      <w:proofErr w:type="gramEnd"/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songs, but also, for the first time in America, new tracks from </w:t>
      </w:r>
      <w:r w:rsidRPr="00CC2D8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Doggerel</w:t>
      </w:r>
      <w:r w:rsidR="007D2FE6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38B57C4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3B2F2D6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Dates are below, and tickets go on sale this Friday, June 17; go </w:t>
      </w:r>
      <w:hyperlink r:id="rId5" w:history="1">
        <w:r w:rsidRPr="00CC2D8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HERE</w:t>
        </w:r>
      </w:hyperlink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 for all ticket purchasing information.</w:t>
      </w:r>
    </w:p>
    <w:p w14:paraId="331AE684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A0A29A6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OCTOBER</w:t>
      </w:r>
    </w:p>
    <w:p w14:paraId="62EC9B05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 1  SOMA, San Diego, CA</w:t>
      </w:r>
    </w:p>
    <w:p w14:paraId="2A04073A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 2  House of Blues, Anaheim, CA</w:t>
      </w:r>
    </w:p>
    <w:p w14:paraId="779611EF" w14:textId="77777777" w:rsidR="00CC2D89" w:rsidRP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 3  The Wiltern, Los Angeles, CA</w:t>
      </w:r>
    </w:p>
    <w:p w14:paraId="533B042B" w14:textId="3D46C441" w:rsid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C2D89">
        <w:rPr>
          <w:rFonts w:ascii="Times New Roman" w:eastAsia="Times New Roman" w:hAnsi="Times New Roman" w:cs="Times New Roman"/>
          <w:color w:val="000000"/>
          <w:sz w:val="21"/>
          <w:szCs w:val="21"/>
        </w:rPr>
        <w:t> 5  Terminal 5, New York, NY</w:t>
      </w:r>
    </w:p>
    <w:p w14:paraId="5EE3CFDF" w14:textId="64AA8B2E" w:rsidR="00CC2D89" w:rsidRDefault="00CC2D89" w:rsidP="00CC2D8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DAA567F" w14:textId="6B24D041" w:rsidR="00CC2D89" w:rsidRPr="00CC2D89" w:rsidRDefault="00CC2D89" w:rsidP="00CC2D89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     *     *</w:t>
      </w:r>
    </w:p>
    <w:p w14:paraId="31DB458D" w14:textId="7E564FC3" w:rsidR="00CC2D89" w:rsidRDefault="00CC2D89" w:rsidP="00CC2D89">
      <w:pPr>
        <w:jc w:val="center"/>
      </w:pPr>
    </w:p>
    <w:p w14:paraId="503ED94F" w14:textId="45482355" w:rsidR="00CC2D89" w:rsidRDefault="00FE1F62" w:rsidP="00CC2D8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E1F62">
        <w:rPr>
          <w:rFonts w:ascii="Times New Roman" w:hAnsi="Times New Roman" w:cs="Times New Roman"/>
          <w:b/>
          <w:bCs/>
          <w:sz w:val="21"/>
          <w:szCs w:val="21"/>
        </w:rPr>
        <w:t>ABOUT THE PIXIES:</w:t>
      </w:r>
    </w:p>
    <w:p w14:paraId="05744F09" w14:textId="77777777" w:rsidR="00FE1F62" w:rsidRPr="006C525C" w:rsidRDefault="00FE1F62" w:rsidP="00FE1F6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Pixies have been acclaimed as the most influential, pioneering band of the late 80s alt/rock movement, having served as a major influence for artists like Nirvana, Pearl Jam, Radiohead, the Strokes, </w:t>
      </w:r>
      <w:proofErr w:type="spell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Weezer</w:t>
      </w:r>
      <w:proofErr w:type="spellEnd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, and many more.  And today, a whole new generation of music fans has been discovering and embracing the band’s “</w:t>
      </w:r>
      <w:proofErr w:type="spell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loudquietloud</w:t>
      </w:r>
      <w:proofErr w:type="spellEnd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” signature sound.  Quirky, catchy melodies have always been Pixies’ calling card; seven genre-defining studio albums, including the Gold-certified </w:t>
      </w:r>
      <w:r w:rsidRPr="003476F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Surfer Rosa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, and the iconic Platinum </w:t>
      </w:r>
      <w:r w:rsidRPr="003476F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Doolittle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, considered one of the all-time, quintessential alt/rock albums.  Sell-out crowds all over the globe, Pixies’ live shows are unadulterated magic, simultaneously electrifying and lo-fi.  Seventy-five minutes of the band playing anything they want, in whatever order they want, the classics and the new gems.  And no two Pixies shows are ever the same. </w:t>
      </w:r>
    </w:p>
    <w:p w14:paraId="7B80561B" w14:textId="11CC37F4" w:rsidR="00FE1F62" w:rsidRDefault="00FE1F62" w:rsidP="00CC2D89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Pr="00FE1F62">
        <w:rPr>
          <w:rFonts w:ascii="Times New Roman" w:hAnsi="Times New Roman" w:cs="Times New Roman"/>
          <w:sz w:val="21"/>
          <w:szCs w:val="21"/>
        </w:rPr>
        <w:t>continue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hyperlink r:id="rId6" w:history="1">
        <w:r w:rsidRPr="00FE1F62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HERE</w:t>
        </w:r>
      </w:hyperlink>
      <w:r>
        <w:rPr>
          <w:rFonts w:ascii="Times New Roman" w:hAnsi="Times New Roman" w:cs="Times New Roman"/>
          <w:b/>
          <w:bCs/>
          <w:sz w:val="21"/>
          <w:szCs w:val="21"/>
        </w:rPr>
        <w:t>...)</w:t>
      </w:r>
    </w:p>
    <w:p w14:paraId="628B4C9A" w14:textId="24540557" w:rsidR="00F95657" w:rsidRDefault="00F95657" w:rsidP="00CC2D89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1F5FE0E" w14:textId="77777777" w:rsidR="00F95657" w:rsidRDefault="00F95657" w:rsidP="00CC2D89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9A6B5C0" w14:textId="0FB68C03" w:rsidR="00F95657" w:rsidRDefault="00F95657" w:rsidP="00CC2D89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U.S. Media Contact:</w:t>
      </w:r>
    </w:p>
    <w:p w14:paraId="05F7DD21" w14:textId="378FD7BB" w:rsidR="00F95657" w:rsidRPr="00F95657" w:rsidRDefault="00F95657" w:rsidP="00CC2D89">
      <w:pPr>
        <w:rPr>
          <w:rFonts w:ascii="Times New Roman" w:hAnsi="Times New Roman" w:cs="Times New Roman"/>
          <w:sz w:val="21"/>
          <w:szCs w:val="21"/>
        </w:rPr>
      </w:pPr>
      <w:r w:rsidRPr="00F95657">
        <w:rPr>
          <w:rFonts w:ascii="Times New Roman" w:hAnsi="Times New Roman" w:cs="Times New Roman"/>
          <w:sz w:val="21"/>
          <w:szCs w:val="21"/>
        </w:rPr>
        <w:t xml:space="preserve">Heidi </w:t>
      </w:r>
      <w:r>
        <w:rPr>
          <w:rFonts w:ascii="Times New Roman" w:hAnsi="Times New Roman" w:cs="Times New Roman"/>
          <w:sz w:val="21"/>
          <w:szCs w:val="21"/>
        </w:rPr>
        <w:t xml:space="preserve">Ellen </w:t>
      </w:r>
      <w:r w:rsidRPr="00F95657">
        <w:rPr>
          <w:rFonts w:ascii="Times New Roman" w:hAnsi="Times New Roman" w:cs="Times New Roman"/>
          <w:sz w:val="21"/>
          <w:szCs w:val="21"/>
        </w:rPr>
        <w:t>Robinson-Fitzgerald</w:t>
      </w:r>
    </w:p>
    <w:p w14:paraId="094A4420" w14:textId="65B92EDE" w:rsidR="00F95657" w:rsidRPr="00F95657" w:rsidRDefault="00F95657" w:rsidP="00CC2D89">
      <w:pPr>
        <w:rPr>
          <w:rFonts w:ascii="Times New Roman" w:hAnsi="Times New Roman" w:cs="Times New Roman"/>
          <w:sz w:val="21"/>
          <w:szCs w:val="21"/>
        </w:rPr>
      </w:pPr>
      <w:r w:rsidRPr="00F95657">
        <w:rPr>
          <w:rFonts w:ascii="Times New Roman" w:hAnsi="Times New Roman" w:cs="Times New Roman"/>
          <w:sz w:val="21"/>
          <w:szCs w:val="21"/>
        </w:rPr>
        <w:t>herfitzgerald@outlook.com</w:t>
      </w:r>
    </w:p>
    <w:p w14:paraId="0C47E7AC" w14:textId="68B96B77" w:rsidR="00F95657" w:rsidRPr="00F95657" w:rsidRDefault="00F95657" w:rsidP="00CC2D89">
      <w:pPr>
        <w:rPr>
          <w:rFonts w:ascii="Times New Roman" w:hAnsi="Times New Roman" w:cs="Times New Roman"/>
          <w:sz w:val="21"/>
          <w:szCs w:val="21"/>
        </w:rPr>
      </w:pPr>
      <w:r w:rsidRPr="00F95657">
        <w:rPr>
          <w:rFonts w:ascii="Times New Roman" w:hAnsi="Times New Roman" w:cs="Times New Roman"/>
          <w:sz w:val="21"/>
          <w:szCs w:val="21"/>
        </w:rPr>
        <w:t>818-705-1267</w:t>
      </w:r>
    </w:p>
    <w:sectPr w:rsidR="00F95657" w:rsidRPr="00F95657" w:rsidSect="0099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89"/>
    <w:rsid w:val="00122FD8"/>
    <w:rsid w:val="002227E4"/>
    <w:rsid w:val="007009AF"/>
    <w:rsid w:val="007D2FE6"/>
    <w:rsid w:val="0080769E"/>
    <w:rsid w:val="00992372"/>
    <w:rsid w:val="00B015CA"/>
    <w:rsid w:val="00B251E9"/>
    <w:rsid w:val="00CC2D89"/>
    <w:rsid w:val="00F53AC0"/>
    <w:rsid w:val="00F95657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4F924"/>
  <w15:chartTrackingRefBased/>
  <w15:docId w15:val="{E6C8C65E-BE16-944F-942B-0CBB028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8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93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13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1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4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35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76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6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74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658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85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854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360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608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457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541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0262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772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9455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4486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0617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387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73238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135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6406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023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91133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533689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51447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2493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2677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76701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1825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67468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1215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2460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6160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fitzpr.net/about-the-pixies-2022" TargetMode="External"/><Relationship Id="rId5" Type="http://schemas.openxmlformats.org/officeDocument/2006/relationships/hyperlink" Target="https://www.pixiesmusic.com/tou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6</cp:revision>
  <dcterms:created xsi:type="dcterms:W3CDTF">2022-06-12T17:52:00Z</dcterms:created>
  <dcterms:modified xsi:type="dcterms:W3CDTF">2022-06-12T18:47:00Z</dcterms:modified>
</cp:coreProperties>
</file>